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07FB" w14:textId="74BB9C87" w:rsidR="008F2542" w:rsidRPr="003F493B" w:rsidRDefault="00985B8C" w:rsidP="00F64F90">
      <w:pPr>
        <w:jc w:val="center"/>
        <w:rPr>
          <w:b/>
          <w:bCs/>
          <w:sz w:val="24"/>
          <w:szCs w:val="24"/>
        </w:rPr>
      </w:pPr>
      <w:r w:rsidRPr="003F493B">
        <w:rPr>
          <w:b/>
          <w:bCs/>
          <w:sz w:val="24"/>
          <w:szCs w:val="24"/>
        </w:rPr>
        <w:t xml:space="preserve">Resuming </w:t>
      </w:r>
      <w:r w:rsidR="00F64F90" w:rsidRPr="003F493B">
        <w:rPr>
          <w:b/>
          <w:bCs/>
          <w:sz w:val="24"/>
          <w:szCs w:val="24"/>
        </w:rPr>
        <w:t xml:space="preserve">Medicaid </w:t>
      </w:r>
      <w:r w:rsidRPr="003F493B">
        <w:rPr>
          <w:b/>
          <w:bCs/>
          <w:sz w:val="24"/>
          <w:szCs w:val="24"/>
        </w:rPr>
        <w:t>Redeterminations</w:t>
      </w:r>
    </w:p>
    <w:p w14:paraId="2B79EC97" w14:textId="7FEAD715" w:rsidR="00461499" w:rsidRPr="003F493B" w:rsidRDefault="00985B8C" w:rsidP="00F64F90">
      <w:pPr>
        <w:jc w:val="center"/>
        <w:rPr>
          <w:b/>
          <w:bCs/>
          <w:sz w:val="24"/>
          <w:szCs w:val="24"/>
        </w:rPr>
      </w:pPr>
      <w:r w:rsidRPr="003F493B">
        <w:rPr>
          <w:b/>
          <w:bCs/>
          <w:sz w:val="24"/>
          <w:szCs w:val="24"/>
        </w:rPr>
        <w:t xml:space="preserve">State Insurance </w:t>
      </w:r>
      <w:r w:rsidR="00461499" w:rsidRPr="003F493B">
        <w:rPr>
          <w:b/>
          <w:bCs/>
          <w:sz w:val="24"/>
          <w:szCs w:val="24"/>
        </w:rPr>
        <w:t>Regulator</w:t>
      </w:r>
      <w:r w:rsidR="00F84B3C" w:rsidRPr="003F493B">
        <w:rPr>
          <w:b/>
          <w:bCs/>
          <w:sz w:val="24"/>
          <w:szCs w:val="24"/>
        </w:rPr>
        <w:t xml:space="preserve"> </w:t>
      </w:r>
      <w:r w:rsidR="00B27BA6">
        <w:rPr>
          <w:b/>
          <w:bCs/>
          <w:sz w:val="24"/>
          <w:szCs w:val="24"/>
        </w:rPr>
        <w:t>Guide</w:t>
      </w:r>
    </w:p>
    <w:p w14:paraId="61543FC0" w14:textId="4A3B3E5A" w:rsidR="00461499" w:rsidRDefault="00461499" w:rsidP="00497393"/>
    <w:p w14:paraId="5DD3ED04" w14:textId="2E927E27" w:rsidR="00497393" w:rsidRPr="003F493B" w:rsidRDefault="00020E5B" w:rsidP="00497393">
      <w:pPr>
        <w:rPr>
          <w:b/>
          <w:bCs/>
        </w:rPr>
      </w:pPr>
      <w:r w:rsidRPr="003F493B">
        <w:rPr>
          <w:b/>
          <w:bCs/>
        </w:rPr>
        <w:t>Background</w:t>
      </w:r>
    </w:p>
    <w:p w14:paraId="0B2012F2" w14:textId="0815FD04" w:rsidR="00020E5B" w:rsidRDefault="00020E5B" w:rsidP="00497393">
      <w:r>
        <w:t xml:space="preserve">In March of 2020, and as part of the Families First Coronavirus Response Act, </w:t>
      </w:r>
      <w:r w:rsidR="00640D7B">
        <w:t>Congress created</w:t>
      </w:r>
      <w:r w:rsidR="00F3051D">
        <w:t xml:space="preserve"> an incentive for state</w:t>
      </w:r>
      <w:r>
        <w:t xml:space="preserve"> Medicaid programs </w:t>
      </w:r>
      <w:r w:rsidR="00F3051D">
        <w:t xml:space="preserve">to </w:t>
      </w:r>
      <w:r>
        <w:t xml:space="preserve">keep consumers continuously enrolled </w:t>
      </w:r>
      <w:r w:rsidR="00F3051D">
        <w:t xml:space="preserve">during the </w:t>
      </w:r>
      <w:r w:rsidR="000E54F1">
        <w:t>COVID-19 pandemic</w:t>
      </w:r>
      <w:r>
        <w:t xml:space="preserve">. </w:t>
      </w:r>
      <w:r w:rsidR="00C05FE9">
        <w:t xml:space="preserve">As a result, </w:t>
      </w:r>
      <w:r w:rsidR="005420ED">
        <w:t xml:space="preserve">states suspended redeterminations of eligibility and </w:t>
      </w:r>
      <w:r w:rsidR="00C05FE9">
        <w:t xml:space="preserve">Medicaid now covers </w:t>
      </w:r>
      <w:r w:rsidR="005420ED">
        <w:t>over 20 million more people than it did in 2019.</w:t>
      </w:r>
      <w:r>
        <w:t xml:space="preserve">  On December 29, 2022, </w:t>
      </w:r>
      <w:r w:rsidR="000E54F1">
        <w:t>President Biden</w:t>
      </w:r>
      <w:r>
        <w:t xml:space="preserve"> signed into law the Consolidated Appropriations Act</w:t>
      </w:r>
      <w:r w:rsidR="000E54F1">
        <w:t>, 2023</w:t>
      </w:r>
      <w:r>
        <w:t xml:space="preserve"> (CAA), which put an end to the </w:t>
      </w:r>
      <w:r w:rsidR="00C1315E">
        <w:t xml:space="preserve">Medicaid </w:t>
      </w:r>
      <w:r>
        <w:t>continuous enrollment provision on March 31, 2023.</w:t>
      </w:r>
      <w:r w:rsidR="00F41793">
        <w:t xml:space="preserve">  The CAA allows for </w:t>
      </w:r>
      <w:r w:rsidR="00CA7E48">
        <w:t xml:space="preserve">states </w:t>
      </w:r>
      <w:r w:rsidR="006A016B">
        <w:t xml:space="preserve">to resume redetermining the eligibility of Medicaid enrollees and </w:t>
      </w:r>
      <w:r w:rsidR="00CA7E48">
        <w:t>to take up to 14 months to complete redeterminations</w:t>
      </w:r>
      <w:r w:rsidR="006A016B">
        <w:t>. It also provides for</w:t>
      </w:r>
      <w:r w:rsidR="00CA7E48">
        <w:t xml:space="preserve"> </w:t>
      </w:r>
      <w:r w:rsidR="00F41793">
        <w:t xml:space="preserve">a phased down approach for </w:t>
      </w:r>
      <w:r w:rsidR="00CA7E48">
        <w:t xml:space="preserve">enhanced Medicaid funding for </w:t>
      </w:r>
      <w:r w:rsidR="00F41793">
        <w:t>the States.</w:t>
      </w:r>
      <w:r w:rsidR="00B40C9E">
        <w:t xml:space="preserve"> When redeterminations resume, </w:t>
      </w:r>
      <w:r w:rsidR="002E68CE">
        <w:t>many Medicaid enrollees will remain eligible, but some will be disenrolled an</w:t>
      </w:r>
      <w:r w:rsidR="001F1EAE">
        <w:t>d</w:t>
      </w:r>
      <w:r w:rsidR="002E68CE">
        <w:t xml:space="preserve"> need to find other coverage</w:t>
      </w:r>
      <w:r w:rsidR="001F1EAE">
        <w:t xml:space="preserve"> from an employer, a Marketplace plan, Medicare, or another source. </w:t>
      </w:r>
      <w:r w:rsidR="0035412A">
        <w:t>Many will be</w:t>
      </w:r>
      <w:r w:rsidR="003F0CAE">
        <w:t xml:space="preserve"> eligible for </w:t>
      </w:r>
      <w:r w:rsidR="007D1F2A">
        <w:t xml:space="preserve">other state or federal assistance with costs, such as </w:t>
      </w:r>
      <w:r w:rsidR="00DF6465">
        <w:t>premium tax credits or a Medicare Savings Program.</w:t>
      </w:r>
      <w:r w:rsidR="00F41793">
        <w:t xml:space="preserve">  </w:t>
      </w:r>
    </w:p>
    <w:p w14:paraId="3230F71A" w14:textId="11D5CF60" w:rsidR="00D17723" w:rsidRDefault="00CA7E48" w:rsidP="00497393">
      <w:r>
        <w:t>NAIC’s</w:t>
      </w:r>
      <w:r w:rsidR="00D17723">
        <w:t xml:space="preserve"> Consumer Information </w:t>
      </w:r>
      <w:r>
        <w:t xml:space="preserve">(B) </w:t>
      </w:r>
      <w:r w:rsidR="00D17723">
        <w:t xml:space="preserve">Subgroup developed this resource to help </w:t>
      </w:r>
      <w:r>
        <w:t>state insurance r</w:t>
      </w:r>
      <w:r w:rsidR="00D17723">
        <w:t xml:space="preserve">egulators and their </w:t>
      </w:r>
      <w:proofErr w:type="gramStart"/>
      <w:r w:rsidR="00D17723">
        <w:t>Departments</w:t>
      </w:r>
      <w:proofErr w:type="gramEnd"/>
      <w:r w:rsidR="00D17723">
        <w:t xml:space="preserve"> </w:t>
      </w:r>
      <w:r w:rsidR="00866EAB">
        <w:t>plan</w:t>
      </w:r>
      <w:r w:rsidR="006908D1">
        <w:t xml:space="preserve"> for the impact of resumed Medicaid redeterminations. The information and answers below may also be helpful in </w:t>
      </w:r>
      <w:r w:rsidR="00D17723">
        <w:t>respond</w:t>
      </w:r>
      <w:r w:rsidR="006908D1">
        <w:t>ing</w:t>
      </w:r>
      <w:r w:rsidR="00D17723">
        <w:t xml:space="preserve"> to questions and concerns consumers may have</w:t>
      </w:r>
      <w:r w:rsidR="00E215FF">
        <w:t>, particularly those who have recently lost Medicaid coverage</w:t>
      </w:r>
      <w:r w:rsidR="00AC255A">
        <w:t xml:space="preserve"> and are</w:t>
      </w:r>
      <w:r w:rsidR="00D17723">
        <w:t xml:space="preserve"> shopping for health insurance for themselves and their family.</w:t>
      </w:r>
    </w:p>
    <w:p w14:paraId="79CA7840" w14:textId="52814F7E" w:rsidR="00D17723" w:rsidRDefault="000409CC" w:rsidP="00497393">
      <w:r w:rsidRPr="00312FA1">
        <w:rPr>
          <w:b/>
          <w:bCs/>
        </w:rPr>
        <w:t>State-specific Information on Medicaid Redeterminations</w:t>
      </w:r>
    </w:p>
    <w:p w14:paraId="53D7F62B" w14:textId="559047B8" w:rsidR="00F64F90" w:rsidRDefault="00D05256" w:rsidP="00167BAF">
      <w:r>
        <w:t>What is happening in my state and when?</w:t>
      </w:r>
    </w:p>
    <w:p w14:paraId="1F43A15B" w14:textId="15051F43" w:rsidR="00B62F67" w:rsidRDefault="00410E5D" w:rsidP="007D164A">
      <w:pPr>
        <w:pStyle w:val="ListParagraph"/>
        <w:numPr>
          <w:ilvl w:val="0"/>
          <w:numId w:val="2"/>
        </w:numPr>
        <w:ind w:left="360"/>
        <w:jc w:val="both"/>
      </w:pPr>
      <w:hyperlink r:id="rId11" w:history="1">
        <w:r w:rsidR="00B40079" w:rsidRPr="008A187E">
          <w:rPr>
            <w:rStyle w:val="Hyperlink"/>
          </w:rPr>
          <w:t>Unwinding Medicaid Continuous Coverage</w:t>
        </w:r>
      </w:hyperlink>
      <w:r w:rsidR="00F64F90">
        <w:t xml:space="preserve"> (Georgetown University)</w:t>
      </w:r>
      <w:r w:rsidR="00461499">
        <w:t xml:space="preserve">  </w:t>
      </w:r>
    </w:p>
    <w:p w14:paraId="46144056" w14:textId="16E7A648" w:rsidR="00B62F67" w:rsidRDefault="00133310" w:rsidP="003F493B">
      <w:pPr>
        <w:pStyle w:val="ListParagraph"/>
        <w:numPr>
          <w:ilvl w:val="0"/>
          <w:numId w:val="2"/>
        </w:numPr>
        <w:ind w:left="720"/>
        <w:jc w:val="both"/>
      </w:pPr>
      <w:r>
        <w:t xml:space="preserve">Use this page to </w:t>
      </w:r>
      <w:r w:rsidR="003113F2">
        <w:t>find information and resources</w:t>
      </w:r>
      <w:r w:rsidR="00C84573">
        <w:t xml:space="preserve">, including a </w:t>
      </w:r>
      <w:hyperlink r:id="rId12" w:history="1">
        <w:r w:rsidR="00C84573" w:rsidRPr="00862C42">
          <w:rPr>
            <w:rStyle w:val="Hyperlink"/>
          </w:rPr>
          <w:t>50-State Unwinding Tracker</w:t>
        </w:r>
      </w:hyperlink>
      <w:r w:rsidR="00C84573">
        <w:t xml:space="preserve"> with </w:t>
      </w:r>
      <w:hyperlink r:id="rId13" w:history="1">
        <w:r w:rsidR="00A95523" w:rsidRPr="00A95523">
          <w:rPr>
            <w:rStyle w:val="Hyperlink"/>
          </w:rPr>
          <w:t>links to state plans, FAQs, and communications toolkits</w:t>
        </w:r>
      </w:hyperlink>
      <w:r w:rsidR="00A95523">
        <w:t>.</w:t>
      </w:r>
    </w:p>
    <w:p w14:paraId="25A254D2" w14:textId="77777777" w:rsidR="008A187E" w:rsidRDefault="008A187E" w:rsidP="004C6DA1">
      <w:pPr>
        <w:pStyle w:val="ListParagraph"/>
        <w:ind w:left="2160"/>
        <w:jc w:val="both"/>
      </w:pPr>
    </w:p>
    <w:p w14:paraId="20C15037" w14:textId="68391C77" w:rsidR="00AA29FC" w:rsidRDefault="00410E5D" w:rsidP="00312FA1">
      <w:pPr>
        <w:pStyle w:val="ListParagraph"/>
        <w:numPr>
          <w:ilvl w:val="0"/>
          <w:numId w:val="2"/>
        </w:numPr>
        <w:ind w:left="360"/>
        <w:jc w:val="both"/>
      </w:pPr>
      <w:hyperlink r:id="rId14" w:history="1">
        <w:r w:rsidR="00AA29FC" w:rsidRPr="009A1BFC">
          <w:rPr>
            <w:rStyle w:val="Hyperlink"/>
          </w:rPr>
          <w:t>State Approaches to the Unwinding Period, January 2023</w:t>
        </w:r>
      </w:hyperlink>
      <w:r w:rsidR="00AA29FC">
        <w:t xml:space="preserve"> (KFF</w:t>
      </w:r>
      <w:r w:rsidR="00FC0F85">
        <w:t xml:space="preserve"> &amp; Georgetown University</w:t>
      </w:r>
      <w:r w:rsidR="00AA29FC">
        <w:t>)</w:t>
      </w:r>
    </w:p>
    <w:p w14:paraId="332F2439" w14:textId="77777777" w:rsidR="00AA29FC" w:rsidRDefault="00AA29FC" w:rsidP="00312FA1">
      <w:pPr>
        <w:pStyle w:val="ListParagraph"/>
        <w:numPr>
          <w:ilvl w:val="1"/>
          <w:numId w:val="2"/>
        </w:numPr>
        <w:ind w:left="720"/>
        <w:jc w:val="both"/>
      </w:pPr>
      <w:r>
        <w:t>KFF lists the timeframe for each state to begin and complete redeterminations.</w:t>
      </w:r>
    </w:p>
    <w:p w14:paraId="220871C5" w14:textId="77777777" w:rsidR="00FC0F85" w:rsidRDefault="00FC0F85" w:rsidP="00312FA1">
      <w:pPr>
        <w:pStyle w:val="ListParagraph"/>
        <w:ind w:left="2160"/>
        <w:jc w:val="both"/>
      </w:pPr>
    </w:p>
    <w:p w14:paraId="79E73CFC" w14:textId="0673DEB4" w:rsidR="00C66248" w:rsidRDefault="00410E5D" w:rsidP="00312FA1">
      <w:pPr>
        <w:pStyle w:val="ListParagraph"/>
        <w:numPr>
          <w:ilvl w:val="0"/>
          <w:numId w:val="2"/>
        </w:numPr>
        <w:ind w:left="360"/>
        <w:jc w:val="both"/>
      </w:pPr>
      <w:hyperlink r:id="rId15" w:history="1">
        <w:r w:rsidR="00C9502D" w:rsidRPr="00B76250">
          <w:rPr>
            <w:rStyle w:val="Hyperlink"/>
          </w:rPr>
          <w:t xml:space="preserve">Anticipated 2023 State Timelines for Initiating Unwinding-Related Renewals </w:t>
        </w:r>
        <w:proofErr w:type="gramStart"/>
        <w:r w:rsidR="00C9502D" w:rsidRPr="00B76250">
          <w:rPr>
            <w:rStyle w:val="Hyperlink"/>
          </w:rPr>
          <w:t>As</w:t>
        </w:r>
        <w:proofErr w:type="gramEnd"/>
        <w:r w:rsidR="00C9502D" w:rsidRPr="00B76250">
          <w:rPr>
            <w:rStyle w:val="Hyperlink"/>
          </w:rPr>
          <w:t xml:space="preserve"> of February 24, 2023</w:t>
        </w:r>
      </w:hyperlink>
      <w:r w:rsidR="00B76250">
        <w:t xml:space="preserve"> (CMS)</w:t>
      </w:r>
    </w:p>
    <w:p w14:paraId="6969E5AA" w14:textId="25762D3B" w:rsidR="004C6DA1" w:rsidRDefault="004C6DA1" w:rsidP="00F84B3C">
      <w:pPr>
        <w:pStyle w:val="ListParagraph"/>
        <w:ind w:left="1440" w:firstLine="720"/>
        <w:jc w:val="both"/>
      </w:pPr>
    </w:p>
    <w:p w14:paraId="586BE59E" w14:textId="66BC8A8F" w:rsidR="001814CE" w:rsidRDefault="00D207B1" w:rsidP="001814CE">
      <w:pPr>
        <w:jc w:val="both"/>
      </w:pPr>
      <w:r>
        <w:t>How many people may be impacted in my state?</w:t>
      </w:r>
    </w:p>
    <w:p w14:paraId="1C745AAE" w14:textId="1B75C518" w:rsidR="00D207B1" w:rsidRDefault="00410E5D" w:rsidP="00D207B1">
      <w:pPr>
        <w:pStyle w:val="ListParagraph"/>
        <w:numPr>
          <w:ilvl w:val="0"/>
          <w:numId w:val="4"/>
        </w:numPr>
        <w:ind w:left="360"/>
        <w:jc w:val="both"/>
      </w:pPr>
      <w:hyperlink r:id="rId16" w:history="1">
        <w:r w:rsidR="003521AC" w:rsidRPr="009F2BEC">
          <w:rPr>
            <w:rStyle w:val="Hyperlink"/>
          </w:rPr>
          <w:t>The Impact of the COVID-19 Public Health Emergency Expiration on All Types of Health Coverage</w:t>
        </w:r>
      </w:hyperlink>
    </w:p>
    <w:p w14:paraId="67977C45" w14:textId="6FBD1A2F" w:rsidR="009F2BEC" w:rsidRDefault="009F2BEC" w:rsidP="009F2BEC">
      <w:pPr>
        <w:pStyle w:val="ListParagraph"/>
        <w:numPr>
          <w:ilvl w:val="1"/>
          <w:numId w:val="4"/>
        </w:numPr>
        <w:ind w:left="720"/>
        <w:jc w:val="both"/>
      </w:pPr>
      <w:r>
        <w:t xml:space="preserve">This Urban Institute report provides national estimates and </w:t>
      </w:r>
      <w:r w:rsidR="00626C4B">
        <w:t>state tables in Appendix B.</w:t>
      </w:r>
    </w:p>
    <w:p w14:paraId="323C8393" w14:textId="77777777" w:rsidR="00A36F93" w:rsidRDefault="00A36F93" w:rsidP="00312FA1">
      <w:pPr>
        <w:pStyle w:val="ListParagraph"/>
        <w:jc w:val="both"/>
      </w:pPr>
    </w:p>
    <w:p w14:paraId="75EFE3E4" w14:textId="3B3960D9" w:rsidR="00C25DC8" w:rsidRDefault="00410E5D" w:rsidP="00894686">
      <w:pPr>
        <w:pStyle w:val="ListParagraph"/>
        <w:numPr>
          <w:ilvl w:val="0"/>
          <w:numId w:val="4"/>
        </w:numPr>
        <w:ind w:left="360"/>
        <w:jc w:val="both"/>
      </w:pPr>
      <w:hyperlink r:id="rId17" w:history="1">
        <w:r w:rsidR="00A36F93" w:rsidRPr="00A36F93">
          <w:rPr>
            <w:rStyle w:val="Hyperlink"/>
          </w:rPr>
          <w:t>Coverage Transition Modeling Dashboard</w:t>
        </w:r>
      </w:hyperlink>
      <w:r w:rsidR="00A36F93">
        <w:t xml:space="preserve"> (.</w:t>
      </w:r>
      <w:proofErr w:type="spellStart"/>
      <w:r w:rsidR="00A36F93">
        <w:t>x</w:t>
      </w:r>
      <w:r w:rsidR="00C25DC8">
        <w:t>slx</w:t>
      </w:r>
      <w:proofErr w:type="spellEnd"/>
      <w:r w:rsidR="00C25DC8">
        <w:t xml:space="preserve"> file)</w:t>
      </w:r>
    </w:p>
    <w:p w14:paraId="735CE4BF" w14:textId="0AE39570" w:rsidR="00C25DC8" w:rsidRDefault="00C25DC8" w:rsidP="00312FA1">
      <w:pPr>
        <w:pStyle w:val="ListParagraph"/>
        <w:numPr>
          <w:ilvl w:val="1"/>
          <w:numId w:val="4"/>
        </w:numPr>
        <w:ind w:left="720"/>
        <w:jc w:val="both"/>
      </w:pPr>
      <w:r>
        <w:lastRenderedPageBreak/>
        <w:t xml:space="preserve">With funding from AHIP, NORC at the University of Chicago </w:t>
      </w:r>
      <w:r w:rsidR="00F62D36">
        <w:t xml:space="preserve">developed estimates </w:t>
      </w:r>
      <w:r w:rsidR="00D50E68">
        <w:t xml:space="preserve">for each state </w:t>
      </w:r>
      <w:r w:rsidR="00F62D36">
        <w:t>of the number of people expected to transition to other coverage sources</w:t>
      </w:r>
      <w:r w:rsidR="00D50E68">
        <w:t>.</w:t>
      </w:r>
      <w:r w:rsidR="008A0039">
        <w:t xml:space="preserve"> Methodology is discussed</w:t>
      </w:r>
      <w:r w:rsidR="0062160A">
        <w:t xml:space="preserve"> in </w:t>
      </w:r>
      <w:hyperlink r:id="rId18" w:history="1">
        <w:r w:rsidR="0062160A" w:rsidRPr="0062160A">
          <w:rPr>
            <w:rStyle w:val="Hyperlink"/>
          </w:rPr>
          <w:t xml:space="preserve">a </w:t>
        </w:r>
        <w:r w:rsidR="0062160A">
          <w:rPr>
            <w:rStyle w:val="Hyperlink"/>
          </w:rPr>
          <w:t>companion</w:t>
        </w:r>
        <w:r w:rsidR="0062160A" w:rsidRPr="0062160A">
          <w:rPr>
            <w:rStyle w:val="Hyperlink"/>
          </w:rPr>
          <w:t xml:space="preserve"> report</w:t>
        </w:r>
      </w:hyperlink>
      <w:r w:rsidR="0062160A">
        <w:t>.</w:t>
      </w:r>
    </w:p>
    <w:p w14:paraId="233AF5A3" w14:textId="77777777" w:rsidR="00167BAF" w:rsidRDefault="00167BAF" w:rsidP="001814CE">
      <w:pPr>
        <w:jc w:val="both"/>
        <w:rPr>
          <w:b/>
          <w:bCs/>
        </w:rPr>
      </w:pPr>
    </w:p>
    <w:p w14:paraId="7CF71117" w14:textId="1B1C2EC5" w:rsidR="007D5E47" w:rsidRPr="00312FA1" w:rsidRDefault="007D5E47" w:rsidP="001814CE">
      <w:pPr>
        <w:jc w:val="both"/>
        <w:rPr>
          <w:b/>
          <w:bCs/>
        </w:rPr>
      </w:pPr>
      <w:r w:rsidRPr="00312FA1">
        <w:rPr>
          <w:b/>
          <w:bCs/>
        </w:rPr>
        <w:t>Messages and Advice for Consumers</w:t>
      </w:r>
    </w:p>
    <w:p w14:paraId="78AA1916" w14:textId="37ACA67B" w:rsidR="00497393" w:rsidRDefault="006752C0" w:rsidP="00312FA1">
      <w:pPr>
        <w:jc w:val="both"/>
      </w:pPr>
      <w:r>
        <w:t xml:space="preserve">How can my department </w:t>
      </w:r>
      <w:r w:rsidR="001814CE">
        <w:t xml:space="preserve">assist consumers if they receive </w:t>
      </w:r>
      <w:proofErr w:type="gramStart"/>
      <w:r w:rsidR="001814CE">
        <w:t>notice</w:t>
      </w:r>
      <w:proofErr w:type="gramEnd"/>
      <w:r w:rsidR="001814CE">
        <w:t xml:space="preserve"> they are losing Medicaid coverage</w:t>
      </w:r>
      <w:r>
        <w:t>?</w:t>
      </w:r>
    </w:p>
    <w:p w14:paraId="484AEDE2" w14:textId="70363CF4" w:rsidR="00913E4B" w:rsidRDefault="00C819D4" w:rsidP="00866A01">
      <w:pPr>
        <w:pStyle w:val="ListParagraph"/>
        <w:numPr>
          <w:ilvl w:val="0"/>
          <w:numId w:val="2"/>
        </w:numPr>
        <w:ind w:left="450"/>
        <w:jc w:val="both"/>
      </w:pPr>
      <w:r>
        <w:t xml:space="preserve">Many </w:t>
      </w:r>
      <w:r w:rsidR="00876EC8">
        <w:t xml:space="preserve">individuals who leave </w:t>
      </w:r>
      <w:r w:rsidR="00F45F6C">
        <w:t xml:space="preserve">Medicaid or CHIP will be eligible for employer coverage. Deadlines for electing </w:t>
      </w:r>
      <w:r w:rsidR="00D771EE">
        <w:t xml:space="preserve">employer coverage have been extended. </w:t>
      </w:r>
      <w:r w:rsidR="008315E7">
        <w:t xml:space="preserve">Those who lose Medicaid coverage before July 10, </w:t>
      </w:r>
      <w:proofErr w:type="gramStart"/>
      <w:r w:rsidR="008315E7">
        <w:t>2023</w:t>
      </w:r>
      <w:proofErr w:type="gramEnd"/>
      <w:r w:rsidR="008315E7">
        <w:t xml:space="preserve"> will have </w:t>
      </w:r>
      <w:r w:rsidR="00E469C6">
        <w:t xml:space="preserve">a special enrollment right </w:t>
      </w:r>
      <w:r w:rsidR="00630018">
        <w:t>to elect</w:t>
      </w:r>
      <w:r w:rsidR="00E469C6">
        <w:t xml:space="preserve"> employer plans </w:t>
      </w:r>
      <w:r w:rsidR="008315E7">
        <w:t xml:space="preserve">until </w:t>
      </w:r>
      <w:r w:rsidR="00E469C6">
        <w:t xml:space="preserve">September 8, 2023. After that, the standard </w:t>
      </w:r>
      <w:r w:rsidR="00B3346A">
        <w:t>special enrollment period of 60 days</w:t>
      </w:r>
      <w:r w:rsidR="00A97A2A">
        <w:t xml:space="preserve"> from the loss of other coverage will apply.</w:t>
      </w:r>
      <w:r w:rsidR="00B3346A">
        <w:t xml:space="preserve"> </w:t>
      </w:r>
      <w:r w:rsidR="00E469C6">
        <w:t xml:space="preserve"> </w:t>
      </w:r>
    </w:p>
    <w:p w14:paraId="5A7714D0" w14:textId="51912525" w:rsidR="00C66248" w:rsidRDefault="00497393" w:rsidP="00312FA1">
      <w:pPr>
        <w:pStyle w:val="ListParagraph"/>
        <w:numPr>
          <w:ilvl w:val="0"/>
          <w:numId w:val="2"/>
        </w:numPr>
        <w:ind w:left="450"/>
        <w:jc w:val="both"/>
      </w:pPr>
      <w:r>
        <w:t>S</w:t>
      </w:r>
      <w:r w:rsidR="00C66248">
        <w:t>hopping for coverage</w:t>
      </w:r>
    </w:p>
    <w:p w14:paraId="43709D86" w14:textId="77777777" w:rsidR="003769CD" w:rsidRDefault="00497393" w:rsidP="00312FA1">
      <w:pPr>
        <w:pStyle w:val="ListParagraph"/>
        <w:numPr>
          <w:ilvl w:val="1"/>
          <w:numId w:val="2"/>
        </w:numPr>
        <w:spacing w:after="0" w:line="240" w:lineRule="auto"/>
        <w:ind w:left="810"/>
        <w:jc w:val="both"/>
      </w:pPr>
      <w:r>
        <w:t xml:space="preserve">Marketplace.  Some consumers may already be aware of the Marketplace; however, there may be some consumers who will need guidance on how to access the Marketplace. </w:t>
      </w:r>
      <w:r w:rsidR="004E6281" w:rsidRPr="004E6281">
        <w:t xml:space="preserve">Marketplace plans or ACA plans </w:t>
      </w:r>
      <w:r w:rsidR="004E6281">
        <w:t>on</w:t>
      </w:r>
      <w:r w:rsidR="004E6281" w:rsidRPr="004E6281">
        <w:t xml:space="preserve"> healthcare.gov are guaranteed issued. Some plans will have $0 premium</w:t>
      </w:r>
      <w:r w:rsidR="004E6281">
        <w:t xml:space="preserve"> after tax credits. M</w:t>
      </w:r>
      <w:r w:rsidR="004E6281" w:rsidRPr="004E6281">
        <w:t>ost will have either copays or deductibles.</w:t>
      </w:r>
    </w:p>
    <w:p w14:paraId="250F5706" w14:textId="3B61B345" w:rsidR="00EF74E2" w:rsidRDefault="00497393" w:rsidP="006607FE">
      <w:pPr>
        <w:pStyle w:val="ListParagraph"/>
        <w:numPr>
          <w:ilvl w:val="2"/>
          <w:numId w:val="2"/>
        </w:numPr>
        <w:spacing w:after="0" w:line="240" w:lineRule="auto"/>
        <w:ind w:left="1080" w:hanging="270"/>
        <w:jc w:val="both"/>
      </w:pPr>
      <w:r>
        <w:t xml:space="preserve"> </w:t>
      </w:r>
      <w:proofErr w:type="gramStart"/>
      <w:r w:rsidR="00B76582">
        <w:t>A number of</w:t>
      </w:r>
      <w:proofErr w:type="gramEnd"/>
      <w:r w:rsidR="00B76582">
        <w:t xml:space="preserve"> special enrollment periods </w:t>
      </w:r>
      <w:r w:rsidR="0089720A">
        <w:t xml:space="preserve">(SEPs) </w:t>
      </w:r>
      <w:r w:rsidR="00B76582">
        <w:t xml:space="preserve">for Marketplace coverage </w:t>
      </w:r>
      <w:r w:rsidR="00885D6E">
        <w:t>may be relevant for consumers leaving Medicaid.</w:t>
      </w:r>
    </w:p>
    <w:p w14:paraId="7E339894" w14:textId="72CE490B" w:rsidR="00885D6E" w:rsidRDefault="0089720A" w:rsidP="007F23ED">
      <w:pPr>
        <w:pStyle w:val="ListParagraph"/>
        <w:numPr>
          <w:ilvl w:val="3"/>
          <w:numId w:val="2"/>
        </w:numPr>
        <w:spacing w:after="0" w:line="240" w:lineRule="auto"/>
        <w:ind w:left="1530"/>
        <w:jc w:val="both"/>
      </w:pPr>
      <w:r>
        <w:t xml:space="preserve">The SEP for loss of minimum essential coverage (including Medicaid and CHIP) has been extended from </w:t>
      </w:r>
      <w:r w:rsidR="00385295">
        <w:t>60 days before through 90 days after the coverage loss.</w:t>
      </w:r>
    </w:p>
    <w:p w14:paraId="5AC415B7" w14:textId="77777777" w:rsidR="001D39FE" w:rsidRDefault="00385295" w:rsidP="007F23ED">
      <w:pPr>
        <w:pStyle w:val="ListParagraph"/>
        <w:numPr>
          <w:ilvl w:val="3"/>
          <w:numId w:val="2"/>
        </w:numPr>
        <w:spacing w:after="0" w:line="240" w:lineRule="auto"/>
        <w:ind w:left="1530"/>
        <w:jc w:val="both"/>
      </w:pPr>
      <w:r>
        <w:t>A</w:t>
      </w:r>
      <w:r w:rsidR="00005104">
        <w:t xml:space="preserve"> separate</w:t>
      </w:r>
      <w:r>
        <w:t xml:space="preserve"> SEP is available for those who lose Medicaid or CHIP</w:t>
      </w:r>
      <w:r w:rsidR="00005104">
        <w:t xml:space="preserve"> through </w:t>
      </w:r>
      <w:r w:rsidR="0032573A">
        <w:t xml:space="preserve">July </w:t>
      </w:r>
      <w:r w:rsidR="001D39FE">
        <w:t>31, 2024.</w:t>
      </w:r>
    </w:p>
    <w:p w14:paraId="2AEF36E0" w14:textId="18D7128D" w:rsidR="00385295" w:rsidRDefault="002F1005" w:rsidP="003060E3">
      <w:pPr>
        <w:pStyle w:val="ListParagraph"/>
        <w:numPr>
          <w:ilvl w:val="3"/>
          <w:numId w:val="2"/>
        </w:numPr>
        <w:spacing w:after="0" w:line="240" w:lineRule="auto"/>
        <w:ind w:left="1530"/>
        <w:jc w:val="both"/>
      </w:pPr>
      <w:r>
        <w:t>Individuals with income less than 150% of the federal poverty level may enroll in Marketplace plans in any month.</w:t>
      </w:r>
      <w:r w:rsidR="00385295">
        <w:t xml:space="preserve"> </w:t>
      </w:r>
    </w:p>
    <w:p w14:paraId="48D615AC" w14:textId="0A06A7CC" w:rsidR="00497393" w:rsidRPr="001814CE" w:rsidRDefault="00410E5D" w:rsidP="00312FA1">
      <w:pPr>
        <w:pStyle w:val="ListParagraph"/>
        <w:numPr>
          <w:ilvl w:val="2"/>
          <w:numId w:val="2"/>
        </w:numPr>
        <w:ind w:left="1170"/>
        <w:jc w:val="both"/>
        <w:rPr>
          <w:rStyle w:val="Hyperlink"/>
          <w:color w:val="auto"/>
          <w:u w:val="none"/>
        </w:rPr>
      </w:pPr>
      <w:hyperlink r:id="rId19" w:history="1">
        <w:r w:rsidR="006752C0" w:rsidRPr="006752C0">
          <w:rPr>
            <w:rStyle w:val="Hyperlink"/>
          </w:rPr>
          <w:t>https://www.healthcare.gov/medicaid-to-marketplace/</w:t>
        </w:r>
      </w:hyperlink>
    </w:p>
    <w:p w14:paraId="071674DF" w14:textId="4DFD55AA" w:rsidR="001814CE" w:rsidRDefault="001814CE" w:rsidP="00312FA1">
      <w:pPr>
        <w:pStyle w:val="ListParagraph"/>
        <w:numPr>
          <w:ilvl w:val="0"/>
          <w:numId w:val="2"/>
        </w:numPr>
        <w:ind w:left="810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Agents</w:t>
      </w:r>
      <w:r w:rsidR="00211A04">
        <w:rPr>
          <w:rStyle w:val="Hyperlink"/>
          <w:color w:val="auto"/>
          <w:u w:val="none"/>
        </w:rPr>
        <w:t xml:space="preserve">, brokers, </w:t>
      </w:r>
      <w:r w:rsidR="00C14843">
        <w:rPr>
          <w:rStyle w:val="Hyperlink"/>
          <w:color w:val="auto"/>
          <w:u w:val="none"/>
        </w:rPr>
        <w:t>navigators, and assisters are available to assist consumers.</w:t>
      </w:r>
    </w:p>
    <w:p w14:paraId="6FDA1325" w14:textId="58E226D6" w:rsidR="00C32813" w:rsidRDefault="00C32813" w:rsidP="006752C0">
      <w:pPr>
        <w:pStyle w:val="ListParagraph"/>
        <w:numPr>
          <w:ilvl w:val="1"/>
          <w:numId w:val="2"/>
        </w:numPr>
        <w:ind w:left="1170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Confirm that the agent is licensed to sell the product.  </w:t>
      </w:r>
    </w:p>
    <w:p w14:paraId="5AEC17D6" w14:textId="5AB4BB77" w:rsidR="00C14843" w:rsidRDefault="00C14843" w:rsidP="006752C0">
      <w:pPr>
        <w:pStyle w:val="ListParagraph"/>
        <w:numPr>
          <w:ilvl w:val="1"/>
          <w:numId w:val="2"/>
        </w:numPr>
        <w:ind w:left="1170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Use </w:t>
      </w:r>
      <w:hyperlink r:id="rId20" w:history="1">
        <w:r w:rsidR="00614E0F" w:rsidRPr="00D409F8">
          <w:rPr>
            <w:rStyle w:val="Hyperlink"/>
          </w:rPr>
          <w:t>Find Local Help</w:t>
        </w:r>
      </w:hyperlink>
      <w:r w:rsidR="00614E0F">
        <w:rPr>
          <w:rStyle w:val="Hyperlink"/>
          <w:color w:val="auto"/>
          <w:u w:val="none"/>
        </w:rPr>
        <w:t xml:space="preserve"> </w:t>
      </w:r>
      <w:r w:rsidR="00745D13">
        <w:rPr>
          <w:rStyle w:val="Hyperlink"/>
          <w:color w:val="auto"/>
          <w:u w:val="none"/>
        </w:rPr>
        <w:t>for help with Marketplace plans.</w:t>
      </w:r>
    </w:p>
    <w:p w14:paraId="502D6863" w14:textId="24B7C97F" w:rsidR="004D24B8" w:rsidRDefault="00E57700" w:rsidP="00312FA1">
      <w:pPr>
        <w:pStyle w:val="ListParagraph"/>
        <w:numPr>
          <w:ilvl w:val="1"/>
          <w:numId w:val="2"/>
        </w:numPr>
        <w:ind w:left="810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NAIC </w:t>
      </w:r>
      <w:hyperlink r:id="rId21" w:history="1">
        <w:r w:rsidRPr="00E57700">
          <w:rPr>
            <w:rStyle w:val="Hyperlink"/>
          </w:rPr>
          <w:t>Health Insurance Shopping Tool</w:t>
        </w:r>
      </w:hyperlink>
    </w:p>
    <w:p w14:paraId="49FE115E" w14:textId="5A2628D3" w:rsidR="0062478E" w:rsidRDefault="0062478E" w:rsidP="0062478E">
      <w:pPr>
        <w:jc w:val="both"/>
        <w:rPr>
          <w:rStyle w:val="Hyperlink"/>
          <w:color w:val="auto"/>
          <w:u w:val="none"/>
        </w:rPr>
      </w:pPr>
    </w:p>
    <w:p w14:paraId="04F9109B" w14:textId="757B9B8A" w:rsidR="0062478E" w:rsidRDefault="0062478E" w:rsidP="00312FA1">
      <w:pPr>
        <w:pStyle w:val="ListParagraph"/>
        <w:numPr>
          <w:ilvl w:val="0"/>
          <w:numId w:val="2"/>
        </w:numPr>
        <w:ind w:left="630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Tips to offer to consumers (taken from the </w:t>
      </w:r>
      <w:r w:rsidR="00975151">
        <w:rPr>
          <w:rStyle w:val="Hyperlink"/>
          <w:color w:val="auto"/>
          <w:u w:val="none"/>
        </w:rPr>
        <w:t>2019</w:t>
      </w:r>
      <w:r>
        <w:rPr>
          <w:rStyle w:val="Hyperlink"/>
          <w:color w:val="auto"/>
          <w:u w:val="none"/>
        </w:rPr>
        <w:t xml:space="preserve"> “</w:t>
      </w:r>
      <w:hyperlink r:id="rId22" w:history="1">
        <w:r w:rsidRPr="00975151">
          <w:rPr>
            <w:rStyle w:val="Hyperlink"/>
          </w:rPr>
          <w:t>What to ask when Shopping for Health Insurance</w:t>
        </w:r>
      </w:hyperlink>
      <w:r w:rsidR="008E2FB9">
        <w:rPr>
          <w:rStyle w:val="Hyperlink"/>
          <w:color w:val="auto"/>
          <w:u w:val="none"/>
        </w:rPr>
        <w:t>”</w:t>
      </w:r>
      <w:r>
        <w:rPr>
          <w:rStyle w:val="Hyperlink"/>
          <w:color w:val="auto"/>
          <w:u w:val="none"/>
        </w:rPr>
        <w:t xml:space="preserve"> document)</w:t>
      </w:r>
    </w:p>
    <w:p w14:paraId="06AB32A3" w14:textId="24A340A5" w:rsidR="00D243CB" w:rsidRDefault="00D243CB" w:rsidP="008E2FB9">
      <w:pPr>
        <w:pStyle w:val="ListParagraph"/>
        <w:numPr>
          <w:ilvl w:val="1"/>
          <w:numId w:val="2"/>
        </w:numPr>
        <w:ind w:left="990"/>
        <w:jc w:val="both"/>
      </w:pPr>
      <w:r>
        <w:t xml:space="preserve">Is it a Short-Term, Limited Duration plan, a Sharing Ministry plan, or other limited-coverage plan? Is it sold through an association that requires a membership fee? If so, it could cover less than Marketplace plans. </w:t>
      </w:r>
    </w:p>
    <w:p w14:paraId="5309ADF2" w14:textId="72C0E1A2" w:rsidR="00D243CB" w:rsidRDefault="00D243CB" w:rsidP="008E2FB9">
      <w:pPr>
        <w:pStyle w:val="ListParagraph"/>
        <w:numPr>
          <w:ilvl w:val="1"/>
          <w:numId w:val="2"/>
        </w:numPr>
        <w:ind w:left="990"/>
        <w:jc w:val="both"/>
      </w:pPr>
      <w:r>
        <w:t>Is the person selling the plan licensed in [STATE]? If so, ask for his/her state license number and contact [STATE DOI] at [phone number] to confirm.</w:t>
      </w:r>
    </w:p>
    <w:p w14:paraId="7970A796" w14:textId="77777777" w:rsidR="002030C5" w:rsidRPr="00D061CA" w:rsidRDefault="00D243CB" w:rsidP="008E2FB9">
      <w:pPr>
        <w:pStyle w:val="ListParagraph"/>
        <w:numPr>
          <w:ilvl w:val="1"/>
          <w:numId w:val="2"/>
        </w:numPr>
        <w:ind w:left="990"/>
        <w:jc w:val="both"/>
      </w:pPr>
      <w:r w:rsidRPr="00D061CA">
        <w:t xml:space="preserve">What is </w:t>
      </w:r>
      <w:proofErr w:type="gramStart"/>
      <w:r w:rsidRPr="00D061CA">
        <w:t>the</w:t>
      </w:r>
      <w:proofErr w:type="gramEnd"/>
      <w:r w:rsidRPr="00D061CA">
        <w:t xml:space="preserve"> insurance company and is it licensed in [STATE]?</w:t>
      </w:r>
    </w:p>
    <w:p w14:paraId="2FC3C5BF" w14:textId="1BB9F2A9" w:rsidR="00D243CB" w:rsidRPr="00D061CA" w:rsidRDefault="002030C5" w:rsidP="008E2FB9">
      <w:pPr>
        <w:pStyle w:val="ListParagraph"/>
        <w:numPr>
          <w:ilvl w:val="1"/>
          <w:numId w:val="2"/>
        </w:numPr>
        <w:ind w:left="990"/>
        <w:jc w:val="both"/>
      </w:pPr>
      <w:r w:rsidRPr="00D061CA">
        <w:t>Does the plan require enrollment in an association or as a limited partner?</w:t>
      </w:r>
      <w:r w:rsidR="00D243CB" w:rsidRPr="00D061CA">
        <w:t xml:space="preserve"> </w:t>
      </w:r>
    </w:p>
    <w:p w14:paraId="59A6A1DA" w14:textId="5DCF6AF9" w:rsidR="00D243CB" w:rsidRPr="00D061CA" w:rsidRDefault="00D243CB" w:rsidP="008E2FB9">
      <w:pPr>
        <w:pStyle w:val="ListParagraph"/>
        <w:numPr>
          <w:ilvl w:val="1"/>
          <w:numId w:val="2"/>
        </w:numPr>
        <w:ind w:left="990"/>
        <w:jc w:val="both"/>
      </w:pPr>
      <w:r w:rsidRPr="00D061CA">
        <w:t xml:space="preserve">Does the plan cover your pre-existing conditions? Does it cover your medications?   </w:t>
      </w:r>
    </w:p>
    <w:p w14:paraId="554D6C62" w14:textId="77777777" w:rsidR="002030C5" w:rsidRPr="00D061CA" w:rsidRDefault="00D243CB" w:rsidP="008E2FB9">
      <w:pPr>
        <w:pStyle w:val="ListParagraph"/>
        <w:numPr>
          <w:ilvl w:val="1"/>
          <w:numId w:val="2"/>
        </w:numPr>
        <w:ind w:left="990"/>
        <w:jc w:val="both"/>
      </w:pPr>
      <w:r w:rsidRPr="00D061CA">
        <w:t>What are the deductibles? There may be different deductibles for different services.</w:t>
      </w:r>
    </w:p>
    <w:p w14:paraId="44012533" w14:textId="349A752C" w:rsidR="00D243CB" w:rsidRDefault="002030C5" w:rsidP="008E2FB9">
      <w:pPr>
        <w:pStyle w:val="ListParagraph"/>
        <w:numPr>
          <w:ilvl w:val="1"/>
          <w:numId w:val="2"/>
        </w:numPr>
        <w:ind w:left="990"/>
        <w:jc w:val="both"/>
      </w:pPr>
      <w:r w:rsidRPr="00D061CA">
        <w:t xml:space="preserve">Does </w:t>
      </w:r>
      <w:r>
        <w:t xml:space="preserve">the plan set a limit on how much I </w:t>
      </w:r>
      <w:proofErr w:type="gramStart"/>
      <w:r w:rsidR="00B81319">
        <w:t>have to</w:t>
      </w:r>
      <w:proofErr w:type="gramEnd"/>
      <w:r w:rsidR="00B81319">
        <w:t xml:space="preserve"> pay out of pocket </w:t>
      </w:r>
      <w:r w:rsidR="00644015">
        <w:t>in a year (maximum out of pocket or MOOP)?</w:t>
      </w:r>
      <w:r w:rsidR="00D243CB">
        <w:t xml:space="preserve"> </w:t>
      </w:r>
    </w:p>
    <w:p w14:paraId="55A2AD5F" w14:textId="7C1B8DB3" w:rsidR="00D243CB" w:rsidRDefault="00D243CB" w:rsidP="008E2FB9">
      <w:pPr>
        <w:pStyle w:val="ListParagraph"/>
        <w:numPr>
          <w:ilvl w:val="1"/>
          <w:numId w:val="2"/>
        </w:numPr>
        <w:ind w:left="990"/>
        <w:jc w:val="both"/>
      </w:pPr>
      <w:r>
        <w:lastRenderedPageBreak/>
        <w:t>What services DOESN’T the plan cover?</w:t>
      </w:r>
      <w:r w:rsidR="00817551">
        <w:t xml:space="preserve"> </w:t>
      </w:r>
      <w:r w:rsidR="00817551" w:rsidRPr="00817551">
        <w:t xml:space="preserve">Always ask about Exclusions and Limitations on </w:t>
      </w:r>
      <w:r w:rsidR="00817551">
        <w:t>non-ACA</w:t>
      </w:r>
      <w:r w:rsidR="00817551" w:rsidRPr="00817551">
        <w:t xml:space="preserve"> policies and </w:t>
      </w:r>
      <w:r w:rsidR="00817551">
        <w:t>whether</w:t>
      </w:r>
      <w:r w:rsidR="00817551" w:rsidRPr="00817551">
        <w:t xml:space="preserve"> a claim </w:t>
      </w:r>
      <w:r w:rsidR="00817551">
        <w:t xml:space="preserve">can </w:t>
      </w:r>
      <w:r w:rsidR="00817551" w:rsidRPr="00817551">
        <w:t>be denied or not paid after the fact.</w:t>
      </w:r>
      <w:r>
        <w:t xml:space="preserve"> </w:t>
      </w:r>
    </w:p>
    <w:p w14:paraId="45C6DE99" w14:textId="22ED7940" w:rsidR="00D243CB" w:rsidRDefault="00D243CB" w:rsidP="008E2FB9">
      <w:pPr>
        <w:pStyle w:val="ListParagraph"/>
        <w:numPr>
          <w:ilvl w:val="1"/>
          <w:numId w:val="2"/>
        </w:numPr>
        <w:ind w:left="990"/>
        <w:jc w:val="both"/>
      </w:pPr>
      <w:r>
        <w:t xml:space="preserve">For services that ARE covered, how much will the plan </w:t>
      </w:r>
      <w:proofErr w:type="gramStart"/>
      <w:r>
        <w:t>actually pay</w:t>
      </w:r>
      <w:proofErr w:type="gramEnd"/>
      <w:r>
        <w:t>? Is there a limit on the total amount the plan will pay per person, per service, or per year?</w:t>
      </w:r>
    </w:p>
    <w:p w14:paraId="0288873B" w14:textId="052F7A80" w:rsidR="00D243CB" w:rsidRDefault="00D243CB" w:rsidP="008E2FB9">
      <w:pPr>
        <w:pStyle w:val="ListParagraph"/>
        <w:numPr>
          <w:ilvl w:val="1"/>
          <w:numId w:val="2"/>
        </w:numPr>
        <w:ind w:left="990"/>
        <w:jc w:val="both"/>
      </w:pPr>
      <w:r>
        <w:t xml:space="preserve">How long will the coverage last? Will you be able to keep or renew your coverage if you get sick? </w:t>
      </w:r>
    </w:p>
    <w:p w14:paraId="29283184" w14:textId="6B8D3B76" w:rsidR="0062478E" w:rsidRDefault="00D243CB" w:rsidP="008E2FB9">
      <w:pPr>
        <w:pStyle w:val="ListParagraph"/>
        <w:numPr>
          <w:ilvl w:val="1"/>
          <w:numId w:val="2"/>
        </w:numPr>
        <w:ind w:left="990"/>
        <w:jc w:val="both"/>
      </w:pPr>
      <w:r>
        <w:t xml:space="preserve">Does the plan have a provider network? If yes, how do you access </w:t>
      </w:r>
      <w:r w:rsidR="00C56DE2">
        <w:t>the directory of providers</w:t>
      </w:r>
      <w:r w:rsidR="00F27A01">
        <w:t xml:space="preserve"> and can you review the directory before signing up</w:t>
      </w:r>
      <w:r>
        <w:t>? Is your doctor or hospital in the network?  If not, will doctors and providers agree not to bill for amounts above what the plan pays?</w:t>
      </w:r>
    </w:p>
    <w:p w14:paraId="46B243B6" w14:textId="77777777" w:rsidR="001814CE" w:rsidRDefault="001814CE" w:rsidP="001814CE">
      <w:pPr>
        <w:pStyle w:val="ListParagraph"/>
        <w:ind w:left="2880"/>
        <w:jc w:val="both"/>
      </w:pPr>
    </w:p>
    <w:p w14:paraId="621F870D" w14:textId="579C7530" w:rsidR="00C66248" w:rsidRDefault="00084B24" w:rsidP="00C66248">
      <w:pPr>
        <w:jc w:val="both"/>
      </w:pPr>
      <w:r>
        <w:t xml:space="preserve">What messages are federal agencies using and recommending </w:t>
      </w:r>
      <w:r w:rsidR="006F634D">
        <w:t>related to Medicaid redeterminations?</w:t>
      </w:r>
    </w:p>
    <w:p w14:paraId="184B6770" w14:textId="15DB6813" w:rsidR="006F634D" w:rsidRDefault="00410E5D" w:rsidP="00816B02">
      <w:pPr>
        <w:pStyle w:val="ListParagraph"/>
        <w:numPr>
          <w:ilvl w:val="0"/>
          <w:numId w:val="6"/>
        </w:numPr>
        <w:jc w:val="both"/>
      </w:pPr>
      <w:hyperlink r:id="rId23" w:history="1">
        <w:r w:rsidR="00816B02" w:rsidRPr="004F09AB">
          <w:rPr>
            <w:rStyle w:val="Hyperlink"/>
          </w:rPr>
          <w:t>Medicaid and CHIP Continuous Enrollment Unwinding – Toolkit</w:t>
        </w:r>
      </w:hyperlink>
    </w:p>
    <w:p w14:paraId="1F890FBD" w14:textId="0E5CF2DB" w:rsidR="004F09AB" w:rsidRDefault="004F09AB" w:rsidP="00312FA1">
      <w:pPr>
        <w:pStyle w:val="ListParagraph"/>
        <w:numPr>
          <w:ilvl w:val="1"/>
          <w:numId w:val="6"/>
        </w:numPr>
        <w:ind w:left="1080"/>
        <w:jc w:val="both"/>
      </w:pPr>
      <w:r>
        <w:t xml:space="preserve">This toolkit includes </w:t>
      </w:r>
      <w:r w:rsidR="00972D38">
        <w:t xml:space="preserve">key messages, drop-in articles, social media </w:t>
      </w:r>
      <w:r w:rsidR="0078103C">
        <w:t xml:space="preserve">and outreach products, call center scripts, and more. </w:t>
      </w:r>
      <w:r w:rsidR="004F1C46">
        <w:t xml:space="preserve">A .zip file contains </w:t>
      </w:r>
      <w:hyperlink r:id="rId24" w:history="1">
        <w:r w:rsidR="004F1C46" w:rsidRPr="004F1C46">
          <w:rPr>
            <w:rStyle w:val="Hyperlink"/>
          </w:rPr>
          <w:t>supporting materials and graphics</w:t>
        </w:r>
      </w:hyperlink>
      <w:r w:rsidR="004F1C46">
        <w:t xml:space="preserve">. Materials are available in languages in addition to English </w:t>
      </w:r>
      <w:r w:rsidR="008F70CF">
        <w:t xml:space="preserve">on the </w:t>
      </w:r>
      <w:hyperlink r:id="rId25" w:history="1">
        <w:r w:rsidR="008F70CF" w:rsidRPr="008F70CF">
          <w:rPr>
            <w:rStyle w:val="Hyperlink"/>
          </w:rPr>
          <w:t>CMS Unwinding page</w:t>
        </w:r>
      </w:hyperlink>
      <w:r w:rsidR="008F70CF">
        <w:t>.</w:t>
      </w:r>
    </w:p>
    <w:p w14:paraId="34C47928" w14:textId="51B35083" w:rsidR="001E1DEB" w:rsidRDefault="00B020AF" w:rsidP="00C66248">
      <w:pPr>
        <w:jc w:val="both"/>
        <w:rPr>
          <w:b/>
          <w:bCs/>
        </w:rPr>
      </w:pPr>
      <w:r>
        <w:rPr>
          <w:b/>
          <w:bCs/>
        </w:rPr>
        <w:br/>
      </w:r>
      <w:r w:rsidR="00532632" w:rsidRPr="00312FA1">
        <w:rPr>
          <w:b/>
          <w:bCs/>
        </w:rPr>
        <w:t>M</w:t>
      </w:r>
      <w:r w:rsidR="00247CF0" w:rsidRPr="00312FA1">
        <w:rPr>
          <w:b/>
          <w:bCs/>
        </w:rPr>
        <w:t xml:space="preserve">edicare </w:t>
      </w:r>
      <w:r w:rsidR="005462D9" w:rsidRPr="00312FA1">
        <w:rPr>
          <w:b/>
          <w:bCs/>
        </w:rPr>
        <w:t>Issues</w:t>
      </w:r>
    </w:p>
    <w:p w14:paraId="342C721B" w14:textId="62A78060" w:rsidR="00346BAD" w:rsidRDefault="001C2547" w:rsidP="00C66248">
      <w:pPr>
        <w:jc w:val="both"/>
      </w:pPr>
      <w:r>
        <w:t xml:space="preserve">Where can I find a review of </w:t>
      </w:r>
      <w:r w:rsidR="00346BAD">
        <w:t>Medicare e</w:t>
      </w:r>
      <w:r w:rsidR="00785897">
        <w:t>nrollment</w:t>
      </w:r>
      <w:r w:rsidR="00346BAD">
        <w:t xml:space="preserve"> considerations for those losing Medicaid?</w:t>
      </w:r>
    </w:p>
    <w:p w14:paraId="17B1D975" w14:textId="0BAA68F8" w:rsidR="00A7658D" w:rsidRDefault="00D364C6" w:rsidP="00785897">
      <w:pPr>
        <w:pStyle w:val="ListParagraph"/>
        <w:numPr>
          <w:ilvl w:val="0"/>
          <w:numId w:val="6"/>
        </w:numPr>
        <w:jc w:val="both"/>
      </w:pPr>
      <w:proofErr w:type="spellStart"/>
      <w:r>
        <w:t>A</w:t>
      </w:r>
      <w:r w:rsidR="00116F4F">
        <w:t>D</w:t>
      </w:r>
      <w:r>
        <w:t>vancing</w:t>
      </w:r>
      <w:proofErr w:type="spellEnd"/>
      <w:r>
        <w:t xml:space="preserve"> States published</w:t>
      </w:r>
      <w:r w:rsidR="00A7658D">
        <w:t xml:space="preserve"> </w:t>
      </w:r>
      <w:hyperlink r:id="rId26" w:history="1">
        <w:r w:rsidR="00B17594" w:rsidRPr="00116F4F">
          <w:rPr>
            <w:rStyle w:val="Hyperlink"/>
          </w:rPr>
          <w:t>a brief guide</w:t>
        </w:r>
      </w:hyperlink>
      <w:r w:rsidR="00B17594">
        <w:t xml:space="preserve"> for c</w:t>
      </w:r>
      <w:r w:rsidR="00B17594" w:rsidRPr="00B17594">
        <w:t>ounseling Medicare-eligible individuals whose Medicaid benefits changed due to the end of the continuous coverage requirement</w:t>
      </w:r>
      <w:r w:rsidR="00785897">
        <w:t>.</w:t>
      </w:r>
    </w:p>
    <w:p w14:paraId="4237AF97" w14:textId="2FCE4821" w:rsidR="005462D9" w:rsidRDefault="00B020AF" w:rsidP="00A7658D">
      <w:pPr>
        <w:jc w:val="both"/>
      </w:pPr>
      <w:r>
        <w:t xml:space="preserve">Can states assist individuals who </w:t>
      </w:r>
      <w:r w:rsidR="00D56DA9">
        <w:t xml:space="preserve">missed </w:t>
      </w:r>
      <w:r w:rsidR="002C3B42">
        <w:t>a period of guaranteed issue for Medicare supplement coverage</w:t>
      </w:r>
      <w:r w:rsidR="00395845">
        <w:t xml:space="preserve"> while they were enrolled in Medicaid</w:t>
      </w:r>
      <w:r w:rsidR="00C267DF">
        <w:t>?</w:t>
      </w:r>
    </w:p>
    <w:p w14:paraId="770CF320" w14:textId="227E6D8D" w:rsidR="00C267DF" w:rsidRPr="00B020AF" w:rsidRDefault="00C267DF" w:rsidP="00312FA1">
      <w:pPr>
        <w:pStyle w:val="ListParagraph"/>
        <w:numPr>
          <w:ilvl w:val="0"/>
          <w:numId w:val="6"/>
        </w:numPr>
        <w:jc w:val="both"/>
      </w:pPr>
      <w:r>
        <w:t xml:space="preserve">A number of states (including </w:t>
      </w:r>
      <w:hyperlink r:id="rId27">
        <w:r w:rsidRPr="2ADA1D7F">
          <w:rPr>
            <w:rStyle w:val="Hyperlink"/>
          </w:rPr>
          <w:t>Alaska</w:t>
        </w:r>
      </w:hyperlink>
      <w:r w:rsidR="009E04A4">
        <w:t>,</w:t>
      </w:r>
      <w:r w:rsidR="006A3134">
        <w:t xml:space="preserve"> </w:t>
      </w:r>
      <w:hyperlink r:id="rId28" w:history="1">
        <w:r w:rsidR="006A3134" w:rsidRPr="006A3134">
          <w:rPr>
            <w:rStyle w:val="Hyperlink"/>
          </w:rPr>
          <w:t>Delaware</w:t>
        </w:r>
      </w:hyperlink>
      <w:r w:rsidR="006A3134">
        <w:t>,</w:t>
      </w:r>
      <w:r w:rsidR="009E04A4">
        <w:t xml:space="preserve"> </w:t>
      </w:r>
      <w:hyperlink r:id="rId29">
        <w:r w:rsidR="009E04A4" w:rsidRPr="2ADA1D7F">
          <w:rPr>
            <w:rStyle w:val="Hyperlink"/>
          </w:rPr>
          <w:t>Idaho</w:t>
        </w:r>
      </w:hyperlink>
      <w:r w:rsidR="009E04A4">
        <w:t>,</w:t>
      </w:r>
      <w:r>
        <w:t xml:space="preserve"> </w:t>
      </w:r>
      <w:hyperlink r:id="rId30" w:history="1">
        <w:r w:rsidR="008C60A0" w:rsidRPr="008C60A0">
          <w:rPr>
            <w:rStyle w:val="Hyperlink"/>
          </w:rPr>
          <w:t>Kentucky</w:t>
        </w:r>
      </w:hyperlink>
      <w:r w:rsidR="008C60A0">
        <w:t xml:space="preserve">, </w:t>
      </w:r>
      <w:hyperlink r:id="rId31" w:history="1">
        <w:r w:rsidR="00231874" w:rsidRPr="00231874">
          <w:rPr>
            <w:rStyle w:val="Hyperlink"/>
          </w:rPr>
          <w:t>Maryland</w:t>
        </w:r>
      </w:hyperlink>
      <w:r w:rsidR="00231874">
        <w:t xml:space="preserve">, </w:t>
      </w:r>
      <w:hyperlink r:id="rId32" w:history="1">
        <w:r w:rsidR="00726B26" w:rsidRPr="00726B26">
          <w:rPr>
            <w:rStyle w:val="Hyperlink"/>
          </w:rPr>
          <w:t>New Hampshire</w:t>
        </w:r>
      </w:hyperlink>
      <w:r w:rsidR="00726B26">
        <w:t xml:space="preserve">, </w:t>
      </w:r>
      <w:r>
        <w:t xml:space="preserve">and </w:t>
      </w:r>
      <w:hyperlink r:id="rId33">
        <w:r w:rsidRPr="2ADA1D7F">
          <w:rPr>
            <w:rStyle w:val="Hyperlink"/>
          </w:rPr>
          <w:t>Oklahoma</w:t>
        </w:r>
      </w:hyperlink>
      <w:r>
        <w:t>) have issued bulletins to</w:t>
      </w:r>
      <w:r w:rsidR="00395845">
        <w:t xml:space="preserve"> direct issuers to </w:t>
      </w:r>
      <w:r w:rsidR="007E69FF">
        <w:t xml:space="preserve">offer guaranteed issue of Medicare supplement plans </w:t>
      </w:r>
      <w:r w:rsidR="00AC48A7">
        <w:t xml:space="preserve">for those who </w:t>
      </w:r>
      <w:r w:rsidR="00366326">
        <w:t xml:space="preserve">exhausted their open enrollment period as a result of their continued enrollment in Medicaid and who </w:t>
      </w:r>
      <w:r w:rsidR="00AC48A7">
        <w:t xml:space="preserve">experience a change in </w:t>
      </w:r>
      <w:r w:rsidR="00366326">
        <w:t>Medicaid eligibility</w:t>
      </w:r>
      <w:r w:rsidR="00AC48A7">
        <w:t>.</w:t>
      </w:r>
      <w:r>
        <w:t xml:space="preserve"> </w:t>
      </w:r>
    </w:p>
    <w:p w14:paraId="4136D45E" w14:textId="6F7DEF1D" w:rsidR="002D7785" w:rsidRDefault="002D7785" w:rsidP="00C66248">
      <w:pPr>
        <w:jc w:val="both"/>
      </w:pPr>
    </w:p>
    <w:p w14:paraId="4D4B2AFD" w14:textId="6C201273" w:rsidR="002D7785" w:rsidRDefault="002D7785" w:rsidP="00C66248">
      <w:pPr>
        <w:jc w:val="both"/>
      </w:pPr>
      <w:r w:rsidRPr="00312FA1">
        <w:rPr>
          <w:b/>
          <w:bCs/>
        </w:rPr>
        <w:t>Additional Resources</w:t>
      </w:r>
    </w:p>
    <w:p w14:paraId="03336808" w14:textId="5D20F5B9" w:rsidR="002D7785" w:rsidRDefault="00410E5D" w:rsidP="002D7785">
      <w:pPr>
        <w:pStyle w:val="ListParagraph"/>
        <w:numPr>
          <w:ilvl w:val="0"/>
          <w:numId w:val="3"/>
        </w:numPr>
        <w:jc w:val="both"/>
      </w:pPr>
      <w:hyperlink r:id="rId34" w:history="1">
        <w:r w:rsidR="004368E1" w:rsidRPr="000945D9">
          <w:rPr>
            <w:rStyle w:val="Hyperlink"/>
          </w:rPr>
          <w:t>Connecting to Coverage Coalition</w:t>
        </w:r>
      </w:hyperlink>
      <w:r w:rsidR="002D7785">
        <w:t xml:space="preserve"> has issued a </w:t>
      </w:r>
      <w:r w:rsidR="006D2863">
        <w:t xml:space="preserve">set of </w:t>
      </w:r>
      <w:r w:rsidR="002D7785">
        <w:t>resource</w:t>
      </w:r>
      <w:r w:rsidR="006D2863">
        <w:t>s</w:t>
      </w:r>
      <w:r w:rsidR="002D7785">
        <w:t xml:space="preserve">.  </w:t>
      </w:r>
    </w:p>
    <w:p w14:paraId="311F35B3" w14:textId="74C9DDD4" w:rsidR="002D7785" w:rsidRDefault="00D061CA" w:rsidP="002D7785">
      <w:pPr>
        <w:pStyle w:val="ListParagraph"/>
        <w:numPr>
          <w:ilvl w:val="1"/>
          <w:numId w:val="3"/>
        </w:numPr>
        <w:jc w:val="both"/>
      </w:pPr>
      <w:r>
        <w:t>The Coalition</w:t>
      </w:r>
      <w:r w:rsidR="007D7099">
        <w:t xml:space="preserve"> has compiled resources on redeterminations, including information on </w:t>
      </w:r>
      <w:hyperlink r:id="rId35" w:history="1">
        <w:r w:rsidR="005F28B5" w:rsidRPr="00364FDD">
          <w:rPr>
            <w:rStyle w:val="Hyperlink"/>
          </w:rPr>
          <w:t>fraud prevention</w:t>
        </w:r>
      </w:hyperlink>
      <w:r w:rsidR="005F28B5">
        <w:t xml:space="preserve">, </w:t>
      </w:r>
      <w:hyperlink r:id="rId36" w:history="1">
        <w:r w:rsidR="00364FDD" w:rsidRPr="001428E2">
          <w:rPr>
            <w:rStyle w:val="Hyperlink"/>
          </w:rPr>
          <w:t>guidance on texting consumers</w:t>
        </w:r>
      </w:hyperlink>
      <w:r w:rsidR="001428E2">
        <w:t xml:space="preserve"> from the Federal Communications Commission</w:t>
      </w:r>
      <w:r w:rsidR="00364FDD">
        <w:t>, and</w:t>
      </w:r>
      <w:r w:rsidR="005F28B5">
        <w:t xml:space="preserve"> </w:t>
      </w:r>
      <w:hyperlink r:id="rId37" w:history="1">
        <w:r w:rsidR="002D7785" w:rsidRPr="002D7785">
          <w:rPr>
            <w:color w:val="0000FF"/>
            <w:u w:val="single"/>
          </w:rPr>
          <w:t>How Health Insurance Providers Are Supporting Americans</w:t>
        </w:r>
        <w:r w:rsidR="00331713" w:rsidRPr="00331713">
          <w:rPr>
            <w:color w:val="0000FF"/>
            <w:u w:val="single"/>
          </w:rPr>
          <w:t xml:space="preserve"> Through Medicaid Unwinding</w:t>
        </w:r>
      </w:hyperlink>
    </w:p>
    <w:p w14:paraId="143DE144" w14:textId="72931E10" w:rsidR="00B62F67" w:rsidRDefault="00410E5D" w:rsidP="00B62F67">
      <w:pPr>
        <w:pStyle w:val="ListParagraph"/>
        <w:numPr>
          <w:ilvl w:val="0"/>
          <w:numId w:val="3"/>
        </w:numPr>
        <w:jc w:val="both"/>
      </w:pPr>
      <w:hyperlink r:id="rId38" w:history="1">
        <w:r w:rsidR="00404E3D" w:rsidRPr="00A22726">
          <w:rPr>
            <w:rStyle w:val="Hyperlink"/>
          </w:rPr>
          <w:t>Unwinding and Returning to Regular Operations after COVID-19</w:t>
        </w:r>
      </w:hyperlink>
      <w:r w:rsidR="00A22726">
        <w:t xml:space="preserve"> (CMS)</w:t>
      </w:r>
    </w:p>
    <w:p w14:paraId="79F52590" w14:textId="10F5420D" w:rsidR="00B62F67" w:rsidRDefault="004C03C9" w:rsidP="00B62F67">
      <w:pPr>
        <w:pStyle w:val="ListParagraph"/>
        <w:numPr>
          <w:ilvl w:val="1"/>
          <w:numId w:val="3"/>
        </w:numPr>
        <w:jc w:val="both"/>
      </w:pPr>
      <w:r>
        <w:t>CMS guidance and resources</w:t>
      </w:r>
      <w:r w:rsidDel="004C03C9">
        <w:t xml:space="preserve"> </w:t>
      </w:r>
    </w:p>
    <w:p w14:paraId="67652C83" w14:textId="6E5506D2" w:rsidR="00B62F67" w:rsidRDefault="00410E5D" w:rsidP="00DB2DC4">
      <w:pPr>
        <w:pStyle w:val="ListParagraph"/>
        <w:numPr>
          <w:ilvl w:val="0"/>
          <w:numId w:val="3"/>
        </w:numPr>
        <w:jc w:val="both"/>
      </w:pPr>
      <w:hyperlink r:id="rId39" w:history="1">
        <w:r w:rsidR="00EB4C62" w:rsidRPr="00CC0F45">
          <w:rPr>
            <w:rStyle w:val="Hyperlink"/>
          </w:rPr>
          <w:t>Unwinding resources for American Indians and Alaska Natives (</w:t>
        </w:r>
      </w:hyperlink>
      <w:r w:rsidR="00B62F67">
        <w:t>CMS</w:t>
      </w:r>
      <w:r w:rsidR="00EB4C62">
        <w:t>)</w:t>
      </w:r>
    </w:p>
    <w:p w14:paraId="3B30886E" w14:textId="77777777" w:rsidR="00B62F67" w:rsidRDefault="00B62F67" w:rsidP="00B62F67">
      <w:pPr>
        <w:pStyle w:val="ListParagraph"/>
        <w:jc w:val="both"/>
      </w:pPr>
    </w:p>
    <w:sectPr w:rsidR="00B62F67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7EC82" w14:textId="77777777" w:rsidR="004F0DB0" w:rsidRDefault="004F0DB0" w:rsidP="007822BF">
      <w:pPr>
        <w:spacing w:after="0" w:line="240" w:lineRule="auto"/>
      </w:pPr>
      <w:r>
        <w:separator/>
      </w:r>
    </w:p>
  </w:endnote>
  <w:endnote w:type="continuationSeparator" w:id="0">
    <w:p w14:paraId="6681EB2D" w14:textId="77777777" w:rsidR="004F0DB0" w:rsidRDefault="004F0DB0" w:rsidP="0078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3CB8" w14:textId="77777777" w:rsidR="00487470" w:rsidRDefault="00487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8524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943A5B" w14:textId="7CB2254A" w:rsidR="007822BF" w:rsidRDefault="007822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3ACB2B" w14:textId="77777777" w:rsidR="007822BF" w:rsidRDefault="007822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A98F8" w14:textId="77777777" w:rsidR="00487470" w:rsidRDefault="00487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BC7D0" w14:textId="77777777" w:rsidR="004F0DB0" w:rsidRDefault="004F0DB0" w:rsidP="007822BF">
      <w:pPr>
        <w:spacing w:after="0" w:line="240" w:lineRule="auto"/>
      </w:pPr>
      <w:r>
        <w:separator/>
      </w:r>
    </w:p>
  </w:footnote>
  <w:footnote w:type="continuationSeparator" w:id="0">
    <w:p w14:paraId="2E640CB2" w14:textId="77777777" w:rsidR="004F0DB0" w:rsidRDefault="004F0DB0" w:rsidP="00782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C8D1" w14:textId="77777777" w:rsidR="00487470" w:rsidRDefault="004874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6BFE" w14:textId="591A96D3" w:rsidR="00487470" w:rsidRDefault="004874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7E09" w14:textId="77777777" w:rsidR="00487470" w:rsidRDefault="00487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50847"/>
    <w:multiLevelType w:val="hybridMultilevel"/>
    <w:tmpl w:val="69044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826E94"/>
    <w:multiLevelType w:val="hybridMultilevel"/>
    <w:tmpl w:val="8CC87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27124A"/>
    <w:multiLevelType w:val="hybridMultilevel"/>
    <w:tmpl w:val="9A867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0236F"/>
    <w:multiLevelType w:val="hybridMultilevel"/>
    <w:tmpl w:val="84D0A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04ACE"/>
    <w:multiLevelType w:val="hybridMultilevel"/>
    <w:tmpl w:val="508A1B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75D44"/>
    <w:multiLevelType w:val="hybridMultilevel"/>
    <w:tmpl w:val="A3AA4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374929">
    <w:abstractNumId w:val="2"/>
  </w:num>
  <w:num w:numId="2" w16cid:durableId="1783183467">
    <w:abstractNumId w:val="1"/>
  </w:num>
  <w:num w:numId="3" w16cid:durableId="568882788">
    <w:abstractNumId w:val="3"/>
  </w:num>
  <w:num w:numId="4" w16cid:durableId="308168363">
    <w:abstractNumId w:val="4"/>
  </w:num>
  <w:num w:numId="5" w16cid:durableId="1140348440">
    <w:abstractNumId w:val="0"/>
  </w:num>
  <w:num w:numId="6" w16cid:durableId="5609482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90"/>
    <w:rsid w:val="00005104"/>
    <w:rsid w:val="00010021"/>
    <w:rsid w:val="00020E5B"/>
    <w:rsid w:val="00026385"/>
    <w:rsid w:val="000409CC"/>
    <w:rsid w:val="00084B24"/>
    <w:rsid w:val="00085334"/>
    <w:rsid w:val="000945D9"/>
    <w:rsid w:val="000C2FBB"/>
    <w:rsid w:val="000E358A"/>
    <w:rsid w:val="000E54F1"/>
    <w:rsid w:val="000F3433"/>
    <w:rsid w:val="000F43C7"/>
    <w:rsid w:val="00116F4F"/>
    <w:rsid w:val="00125D58"/>
    <w:rsid w:val="00133310"/>
    <w:rsid w:val="001428E2"/>
    <w:rsid w:val="00167BAF"/>
    <w:rsid w:val="00170E6D"/>
    <w:rsid w:val="001814CE"/>
    <w:rsid w:val="001C2547"/>
    <w:rsid w:val="001D39FE"/>
    <w:rsid w:val="001E1DEB"/>
    <w:rsid w:val="001F1EAE"/>
    <w:rsid w:val="002030C5"/>
    <w:rsid w:val="00211A04"/>
    <w:rsid w:val="00231874"/>
    <w:rsid w:val="00247CF0"/>
    <w:rsid w:val="002C3B42"/>
    <w:rsid w:val="002D699A"/>
    <w:rsid w:val="002D7785"/>
    <w:rsid w:val="002E68CE"/>
    <w:rsid w:val="002F1005"/>
    <w:rsid w:val="002F2EEF"/>
    <w:rsid w:val="003060E3"/>
    <w:rsid w:val="003113F2"/>
    <w:rsid w:val="00312FA1"/>
    <w:rsid w:val="0032573A"/>
    <w:rsid w:val="00331713"/>
    <w:rsid w:val="00346BAD"/>
    <w:rsid w:val="003521AC"/>
    <w:rsid w:val="0035412A"/>
    <w:rsid w:val="00364FDD"/>
    <w:rsid w:val="00366326"/>
    <w:rsid w:val="003769CD"/>
    <w:rsid w:val="00385295"/>
    <w:rsid w:val="00395845"/>
    <w:rsid w:val="003F0CAE"/>
    <w:rsid w:val="003F493B"/>
    <w:rsid w:val="00404E3D"/>
    <w:rsid w:val="00410E5D"/>
    <w:rsid w:val="00423016"/>
    <w:rsid w:val="00425389"/>
    <w:rsid w:val="004368E1"/>
    <w:rsid w:val="00460485"/>
    <w:rsid w:val="00461499"/>
    <w:rsid w:val="00472F84"/>
    <w:rsid w:val="00474069"/>
    <w:rsid w:val="00487470"/>
    <w:rsid w:val="00497393"/>
    <w:rsid w:val="004C03C9"/>
    <w:rsid w:val="004C6DA1"/>
    <w:rsid w:val="004D24B8"/>
    <w:rsid w:val="004E6281"/>
    <w:rsid w:val="004F09AB"/>
    <w:rsid w:val="004F0DB0"/>
    <w:rsid w:val="004F1C46"/>
    <w:rsid w:val="00502C25"/>
    <w:rsid w:val="0050517A"/>
    <w:rsid w:val="00532632"/>
    <w:rsid w:val="00533945"/>
    <w:rsid w:val="005420ED"/>
    <w:rsid w:val="005462D9"/>
    <w:rsid w:val="00553298"/>
    <w:rsid w:val="005E1555"/>
    <w:rsid w:val="005F28B5"/>
    <w:rsid w:val="00611A36"/>
    <w:rsid w:val="00614E0F"/>
    <w:rsid w:val="0062160A"/>
    <w:rsid w:val="0062478E"/>
    <w:rsid w:val="00626C4B"/>
    <w:rsid w:val="00630018"/>
    <w:rsid w:val="00640D7B"/>
    <w:rsid w:val="00644015"/>
    <w:rsid w:val="00647D27"/>
    <w:rsid w:val="006607FE"/>
    <w:rsid w:val="006752C0"/>
    <w:rsid w:val="006908D1"/>
    <w:rsid w:val="006A016B"/>
    <w:rsid w:val="006A3134"/>
    <w:rsid w:val="006D2863"/>
    <w:rsid w:val="006E0695"/>
    <w:rsid w:val="006F634D"/>
    <w:rsid w:val="007066EA"/>
    <w:rsid w:val="00726B26"/>
    <w:rsid w:val="00745D13"/>
    <w:rsid w:val="0078103C"/>
    <w:rsid w:val="007822BF"/>
    <w:rsid w:val="00785047"/>
    <w:rsid w:val="00785897"/>
    <w:rsid w:val="007A34D6"/>
    <w:rsid w:val="007A3D4E"/>
    <w:rsid w:val="007A3E55"/>
    <w:rsid w:val="007C0C56"/>
    <w:rsid w:val="007D0DA4"/>
    <w:rsid w:val="007D164A"/>
    <w:rsid w:val="007D1F2A"/>
    <w:rsid w:val="007D5E47"/>
    <w:rsid w:val="007D7099"/>
    <w:rsid w:val="007E69FF"/>
    <w:rsid w:val="007F23ED"/>
    <w:rsid w:val="00807C15"/>
    <w:rsid w:val="00816B02"/>
    <w:rsid w:val="00817551"/>
    <w:rsid w:val="008315E7"/>
    <w:rsid w:val="008564E4"/>
    <w:rsid w:val="00862C42"/>
    <w:rsid w:val="00866A01"/>
    <w:rsid w:val="00866EAB"/>
    <w:rsid w:val="00876EC8"/>
    <w:rsid w:val="00885D6E"/>
    <w:rsid w:val="0089720A"/>
    <w:rsid w:val="008A0039"/>
    <w:rsid w:val="008A187E"/>
    <w:rsid w:val="008C60A0"/>
    <w:rsid w:val="008E2FB9"/>
    <w:rsid w:val="008F3AEF"/>
    <w:rsid w:val="008F70CF"/>
    <w:rsid w:val="00913E4B"/>
    <w:rsid w:val="009451B7"/>
    <w:rsid w:val="00961AD5"/>
    <w:rsid w:val="00972D38"/>
    <w:rsid w:val="00975151"/>
    <w:rsid w:val="00985B8C"/>
    <w:rsid w:val="009A1BFC"/>
    <w:rsid w:val="009E04A4"/>
    <w:rsid w:val="009F2BEC"/>
    <w:rsid w:val="00A22726"/>
    <w:rsid w:val="00A3239F"/>
    <w:rsid w:val="00A356E3"/>
    <w:rsid w:val="00A36F93"/>
    <w:rsid w:val="00A50E17"/>
    <w:rsid w:val="00A54F65"/>
    <w:rsid w:val="00A7658D"/>
    <w:rsid w:val="00A95523"/>
    <w:rsid w:val="00A97A2A"/>
    <w:rsid w:val="00AA29FC"/>
    <w:rsid w:val="00AC255A"/>
    <w:rsid w:val="00AC48A7"/>
    <w:rsid w:val="00AF7515"/>
    <w:rsid w:val="00B020AF"/>
    <w:rsid w:val="00B17594"/>
    <w:rsid w:val="00B27BA6"/>
    <w:rsid w:val="00B3346A"/>
    <w:rsid w:val="00B40079"/>
    <w:rsid w:val="00B40C9E"/>
    <w:rsid w:val="00B43C4B"/>
    <w:rsid w:val="00B62F67"/>
    <w:rsid w:val="00B76250"/>
    <w:rsid w:val="00B76582"/>
    <w:rsid w:val="00B81319"/>
    <w:rsid w:val="00C00383"/>
    <w:rsid w:val="00C05FE9"/>
    <w:rsid w:val="00C069EB"/>
    <w:rsid w:val="00C1315E"/>
    <w:rsid w:val="00C14843"/>
    <w:rsid w:val="00C25DC8"/>
    <w:rsid w:val="00C267DF"/>
    <w:rsid w:val="00C32813"/>
    <w:rsid w:val="00C56DE2"/>
    <w:rsid w:val="00C66248"/>
    <w:rsid w:val="00C819D4"/>
    <w:rsid w:val="00C84573"/>
    <w:rsid w:val="00C9502D"/>
    <w:rsid w:val="00CA7E48"/>
    <w:rsid w:val="00CC06D0"/>
    <w:rsid w:val="00CC0F45"/>
    <w:rsid w:val="00CC71E5"/>
    <w:rsid w:val="00CD5CC0"/>
    <w:rsid w:val="00D05256"/>
    <w:rsid w:val="00D061CA"/>
    <w:rsid w:val="00D17723"/>
    <w:rsid w:val="00D207B1"/>
    <w:rsid w:val="00D243CB"/>
    <w:rsid w:val="00D364C6"/>
    <w:rsid w:val="00D409F8"/>
    <w:rsid w:val="00D50E68"/>
    <w:rsid w:val="00D56DA9"/>
    <w:rsid w:val="00D771EE"/>
    <w:rsid w:val="00DB2DC4"/>
    <w:rsid w:val="00DE2F8E"/>
    <w:rsid w:val="00DF6465"/>
    <w:rsid w:val="00E03E2A"/>
    <w:rsid w:val="00E04178"/>
    <w:rsid w:val="00E215FF"/>
    <w:rsid w:val="00E469C6"/>
    <w:rsid w:val="00E57700"/>
    <w:rsid w:val="00E77326"/>
    <w:rsid w:val="00EB4C62"/>
    <w:rsid w:val="00EF74E2"/>
    <w:rsid w:val="00F27A01"/>
    <w:rsid w:val="00F3051D"/>
    <w:rsid w:val="00F41793"/>
    <w:rsid w:val="00F45F6C"/>
    <w:rsid w:val="00F62D36"/>
    <w:rsid w:val="00F64F90"/>
    <w:rsid w:val="00F72DC7"/>
    <w:rsid w:val="00F84B3C"/>
    <w:rsid w:val="00FC0F85"/>
    <w:rsid w:val="0780730B"/>
    <w:rsid w:val="08236D96"/>
    <w:rsid w:val="0EB06A03"/>
    <w:rsid w:val="10427CD9"/>
    <w:rsid w:val="1F97F5C7"/>
    <w:rsid w:val="2ADA1D7F"/>
    <w:rsid w:val="2BCE6B61"/>
    <w:rsid w:val="3AC08140"/>
    <w:rsid w:val="4A70503C"/>
    <w:rsid w:val="6B8D9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D8CA4"/>
  <w15:chartTrackingRefBased/>
  <w15:docId w15:val="{084F4DA6-55B3-44A6-BE29-F2591ADA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F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3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39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5B8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66EA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2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2BF"/>
  </w:style>
  <w:style w:type="paragraph" w:styleId="Footer">
    <w:name w:val="footer"/>
    <w:basedOn w:val="Normal"/>
    <w:link w:val="FooterChar"/>
    <w:uiPriority w:val="99"/>
    <w:unhideWhenUsed/>
    <w:rsid w:val="00782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2BF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E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spreadsheets/d/1tOxmngYs7jDPTGltp-diD1SGvHvZVJOm3G2YuUq0btg/edit?usp=sharing" TargetMode="External"/><Relationship Id="rId18" Type="http://schemas.openxmlformats.org/officeDocument/2006/relationships/hyperlink" Target="https://ahiporg-production.s3.amazonaws.com/documents/Medicaid-Redetermination-Coverage-Transitions-Methodology.pdf" TargetMode="External"/><Relationship Id="rId26" Type="http://schemas.openxmlformats.org/officeDocument/2006/relationships/hyperlink" Target="http://www.advancingstates.org/sites/nasuad/files/u34188/Expiration%20of%20Continuous%20Coverage%20-%20Part%202%20-%204.6.23%20v5.pdf" TargetMode="External"/><Relationship Id="rId39" Type="http://schemas.openxmlformats.org/officeDocument/2006/relationships/hyperlink" Target="https://www.cms.gov/aian-unwinding" TargetMode="External"/><Relationship Id="rId21" Type="http://schemas.openxmlformats.org/officeDocument/2006/relationships/hyperlink" Target="https://naic.org/documents/health_insurance_shopping_tool.pdf" TargetMode="External"/><Relationship Id="rId34" Type="http://schemas.openxmlformats.org/officeDocument/2006/relationships/hyperlink" Target="https://www.connectingtocoverage.org/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rban.org/sites/default/files/2022-12/The%20Impact%20of%20the%20COVID-19%20Public%20Health%20Emergency%20Expiration%20on%20All%20Types%20of%20Health%20Coverage_0.pdf" TargetMode="External"/><Relationship Id="rId29" Type="http://schemas.openxmlformats.org/officeDocument/2006/relationships/hyperlink" Target="https://doi.idaho.gov/wp-content/uploads/ID/B23-04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cf.georgetown.edu/subtopic/unwinding-phe/" TargetMode="External"/><Relationship Id="rId24" Type="http://schemas.openxmlformats.org/officeDocument/2006/relationships/hyperlink" Target="https://www.medicaid.gov/resources-for-states/downloads/unwinding-comms-toolkit-graphics.zip" TargetMode="External"/><Relationship Id="rId32" Type="http://schemas.openxmlformats.org/officeDocument/2006/relationships/hyperlink" Target="https://www.nh.gov/insurance/media/bulletins/2023/documents/ins-2023-006-ab.pdf" TargetMode="External"/><Relationship Id="rId37" Type="http://schemas.openxmlformats.org/officeDocument/2006/relationships/hyperlink" Target="https://www.ahip.org/documents/202303-AHIP_1P_Insurance_Providers_Support_Medicaid_Redetermination-v04.pdf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medicaid.gov/resources-for-states/downloads/ant-2023-time-init-unwin-reltd-ren-02242023.pdf" TargetMode="External"/><Relationship Id="rId23" Type="http://schemas.openxmlformats.org/officeDocument/2006/relationships/hyperlink" Target="https://www.medicaid.gov/resources-for-states/downloads/unwinding-comms-toolkit.pdf" TargetMode="External"/><Relationship Id="rId28" Type="http://schemas.openxmlformats.org/officeDocument/2006/relationships/hyperlink" Target="https://insurance.delaware.gov/wp-content/uploads/sites/15/2023/04/Universally-Applicable-Bulletin-007.pdf" TargetMode="External"/><Relationship Id="rId36" Type="http://schemas.openxmlformats.org/officeDocument/2006/relationships/hyperlink" Target="https://www.connectingtocoverage.org/tcpa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ealthcare.gov/medicaid-to-marketplace/" TargetMode="External"/><Relationship Id="rId31" Type="http://schemas.openxmlformats.org/officeDocument/2006/relationships/hyperlink" Target="https://insurance.maryland.gov/Insurer/Documents/bulletins/23-4-Guarantee-Issue-Period-for-Certain-Eligible-Individuals.pdf" TargetMode="External"/><Relationship Id="rId4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iles.kff.org/attachment/Table-17-Medicaid-and-CHIP-Eligibility-Enrollment-and-Renewal-Policies-as-States-Prepare-for-the-Unwinding-of-the-Pandemic-Era-Continuous-Enrollment-Provision.pdf" TargetMode="External"/><Relationship Id="rId22" Type="http://schemas.openxmlformats.org/officeDocument/2006/relationships/hyperlink" Target="https://content.naic.org/sites/default/files/inline-files/What%20to%20Ask%20When%20Shopping%20for%20Health%20Insurance.pdf" TargetMode="External"/><Relationship Id="rId27" Type="http://schemas.openxmlformats.org/officeDocument/2006/relationships/hyperlink" Target="https://www.commerce.alaska.gov/web/Portals/11/Pub/R23-01.pdf" TargetMode="External"/><Relationship Id="rId30" Type="http://schemas.openxmlformats.org/officeDocument/2006/relationships/hyperlink" Target="chromhttps://insurance.ky.gov/ppc/Documents/Advisory%20Opinion%202023-05%20-%20End%20of%20Medicaid%20Eligibility%20Guaranteed%20Issue.pdf" TargetMode="External"/><Relationship Id="rId35" Type="http://schemas.openxmlformats.org/officeDocument/2006/relationships/hyperlink" Target="https://www.connectingtocoverage.org/fraud-prevention.html" TargetMode="External"/><Relationship Id="rId43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ccf.georgetown.edu/2023/04/01/state-unwinding-tracker/" TargetMode="External"/><Relationship Id="rId17" Type="http://schemas.openxmlformats.org/officeDocument/2006/relationships/hyperlink" Target="https://ahiporg-production.s3.amazonaws.com/documents/Coverage-Transition-Modeling-Dashboard.xlsx" TargetMode="External"/><Relationship Id="rId25" Type="http://schemas.openxmlformats.org/officeDocument/2006/relationships/hyperlink" Target="https://www.medicaid.gov/resources-for-states/coronavirus-disease-2019-covid-19/unwinding-and-returning-regular-operations-after-covid-19/index.html" TargetMode="External"/><Relationship Id="rId33" Type="http://schemas.openxmlformats.org/officeDocument/2006/relationships/hyperlink" Target="https://www.oid.ok.gov/bulletin-no-2-2023/" TargetMode="External"/><Relationship Id="rId38" Type="http://schemas.openxmlformats.org/officeDocument/2006/relationships/hyperlink" Target="https://www.medicaid.gov/resources-for-states/coronavirus-disease-2019-covid-19/unwinding-and-returning-regular-operations-after-covid-19/index.html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ocalhelp.healthcare.gov/" TargetMode="External"/><Relationship Id="rId4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9e15a3-223f-4584-afb1-1dbe0b3878fa" xsi:nil="true"/>
    <lcf76f155ced4ddcb4097134ff3c332f xmlns="5624f10e-bf46-4f43-954e-97bc22b3a42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FFE666137624DBD990529B435E7FE" ma:contentTypeVersion="14" ma:contentTypeDescription="Create a new document." ma:contentTypeScope="" ma:versionID="0efd1bc594c87e23bba1b7704225ea2e">
  <xsd:schema xmlns:xsd="http://www.w3.org/2001/XMLSchema" xmlns:xs="http://www.w3.org/2001/XMLSchema" xmlns:p="http://schemas.microsoft.com/office/2006/metadata/properties" xmlns:ns2="5624f10e-bf46-4f43-954e-97bc22b3a42d" xmlns:ns3="3b6417ec-de13-4da0-b4ae-6498de0ae170" xmlns:ns4="3c9e15a3-223f-4584-afb1-1dbe0b3878fa" targetNamespace="http://schemas.microsoft.com/office/2006/metadata/properties" ma:root="true" ma:fieldsID="b1d8ddc5cac8ca471dc81caf9a28f63c" ns2:_="" ns3:_="" ns4:_="">
    <xsd:import namespace="5624f10e-bf46-4f43-954e-97bc22b3a42d"/>
    <xsd:import namespace="3b6417ec-de13-4da0-b4ae-6498de0ae170"/>
    <xsd:import namespace="3c9e15a3-223f-4584-afb1-1dbe0b387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4f10e-bf46-4f43-954e-97bc22b3a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28e0220-fee2-4e32-9192-0559fdf47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417ec-de13-4da0-b4ae-6498de0ae1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e15a3-223f-4584-afb1-1dbe0b3878f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21f6fe8-9e50-4385-a72a-716b3955ca18}" ma:internalName="TaxCatchAll" ma:showField="CatchAllData" ma:web="3b6417ec-de13-4da0-b4ae-6498de0ae1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6FF6F1-146D-46EE-8361-AEDC6AAF170E}">
  <ds:schemaRefs>
    <ds:schemaRef ds:uri="http://schemas.microsoft.com/office/2006/metadata/properties"/>
    <ds:schemaRef ds:uri="http://schemas.microsoft.com/office/infopath/2007/PartnerControls"/>
    <ds:schemaRef ds:uri="3c9e15a3-223f-4584-afb1-1dbe0b3878fa"/>
    <ds:schemaRef ds:uri="5624f10e-bf46-4f43-954e-97bc22b3a42d"/>
  </ds:schemaRefs>
</ds:datastoreItem>
</file>

<file path=customXml/itemProps2.xml><?xml version="1.0" encoding="utf-8"?>
<ds:datastoreItem xmlns:ds="http://schemas.openxmlformats.org/officeDocument/2006/customXml" ds:itemID="{1F5E744F-E1DD-4218-8889-09670F674A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8F3B68-5DCF-4F87-8CB7-80209F431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4f10e-bf46-4f43-954e-97bc22b3a42d"/>
    <ds:schemaRef ds:uri="3b6417ec-de13-4da0-b4ae-6498de0ae170"/>
    <ds:schemaRef ds:uri="3c9e15a3-223f-4584-afb1-1dbe0b38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ADD032-7777-4764-B6D7-D47536A9C5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1605</Words>
  <Characters>9153</Characters>
  <Application>Microsoft Office Word</Application>
  <DocSecurity>0</DocSecurity>
  <Lines>76</Lines>
  <Paragraphs>21</Paragraphs>
  <ScaleCrop>false</ScaleCrop>
  <Company/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Crow [KID]</dc:creator>
  <cp:keywords/>
  <dc:description/>
  <cp:lastModifiedBy>Touschner, Joseph</cp:lastModifiedBy>
  <cp:revision>2</cp:revision>
  <dcterms:created xsi:type="dcterms:W3CDTF">2023-05-03T15:06:00Z</dcterms:created>
  <dcterms:modified xsi:type="dcterms:W3CDTF">2023-05-03T15:06:00Z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0x0101000F1FFE666137624DBD990529B435E7FE</vt:lpwstr>
  </property>
  <property fmtid="{D5CDD505-2E9C-101B-9397-08002B2CF9AE}" pid="3" name="MediaServiceImageTags">
    <vt:lpwstr/>
  </property>
</Properties>
</file>