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D78C7" w14:textId="77777777" w:rsidR="009A59EE" w:rsidRPr="00767B15" w:rsidRDefault="009A59EE" w:rsidP="009A59EE">
      <w:pPr>
        <w:rPr>
          <w:b/>
          <w:bCs/>
          <w:sz w:val="36"/>
          <w:szCs w:val="36"/>
          <w:u w:val="single"/>
        </w:rPr>
      </w:pPr>
      <w:r w:rsidRPr="00767B15">
        <w:rPr>
          <w:b/>
          <w:bCs/>
          <w:sz w:val="36"/>
          <w:szCs w:val="36"/>
          <w:u w:val="single"/>
        </w:rPr>
        <w:t>Navigation to ESG Information</w:t>
      </w:r>
    </w:p>
    <w:p w14:paraId="5EA57132" w14:textId="77777777" w:rsidR="00FD0E63" w:rsidRDefault="00FD0E63" w:rsidP="009A59EE">
      <w:pPr>
        <w:spacing w:line="240" w:lineRule="auto"/>
        <w:rPr>
          <w:b/>
          <w:bCs/>
          <w:sz w:val="28"/>
          <w:szCs w:val="28"/>
        </w:rPr>
      </w:pPr>
    </w:p>
    <w:p w14:paraId="1C6F151E" w14:textId="4A73FC5E" w:rsidR="009A59EE" w:rsidRPr="00767B15" w:rsidRDefault="009A59EE" w:rsidP="009A59EE">
      <w:pPr>
        <w:spacing w:line="240" w:lineRule="auto"/>
        <w:rPr>
          <w:b/>
          <w:bCs/>
          <w:sz w:val="28"/>
          <w:szCs w:val="28"/>
        </w:rPr>
      </w:pPr>
      <w:r w:rsidRPr="00767B15">
        <w:rPr>
          <w:b/>
          <w:bCs/>
          <w:sz w:val="28"/>
          <w:szCs w:val="28"/>
        </w:rPr>
        <w:t>Life Actuarial (A) Task Force (LATF) Section of the NAIC’s Website</w:t>
      </w:r>
    </w:p>
    <w:p w14:paraId="6C89DF2C" w14:textId="77777777" w:rsidR="009A59EE" w:rsidRPr="00C033CB" w:rsidRDefault="009A59EE" w:rsidP="009A59EE">
      <w:pPr>
        <w:pStyle w:val="ListParagraph"/>
        <w:spacing w:line="240" w:lineRule="auto"/>
        <w:ind w:left="0"/>
      </w:pPr>
    </w:p>
    <w:p w14:paraId="0043972F" w14:textId="7BD737B5" w:rsidR="009A59EE" w:rsidRDefault="009A59EE" w:rsidP="009A59EE">
      <w:pPr>
        <w:pStyle w:val="ListParagraph"/>
        <w:spacing w:line="240" w:lineRule="auto"/>
        <w:ind w:left="0"/>
      </w:pPr>
      <w:r w:rsidRPr="00C033CB">
        <w:t xml:space="preserve">Link:  </w:t>
      </w:r>
      <w:hyperlink r:id="rId4" w:history="1">
        <w:r w:rsidR="00DF75F7" w:rsidRPr="00FA281E">
          <w:rPr>
            <w:rStyle w:val="Hyperlink"/>
          </w:rPr>
          <w:t>https://content.naic.org/cmte_a_latf.htm</w:t>
        </w:r>
      </w:hyperlink>
    </w:p>
    <w:p w14:paraId="3C0B8911" w14:textId="77777777" w:rsidR="009A59EE" w:rsidRPr="00C033CB" w:rsidRDefault="009A59EE" w:rsidP="009A59EE">
      <w:pPr>
        <w:spacing w:line="240" w:lineRule="auto"/>
      </w:pPr>
      <w:r w:rsidRPr="00C033CB">
        <w:t xml:space="preserve">Navigation path:  NAIC Home Page </w:t>
      </w:r>
      <w:r w:rsidRPr="00C033CB">
        <w:sym w:font="Wingdings" w:char="F0E0"/>
      </w:r>
      <w:r w:rsidRPr="00C033CB">
        <w:t xml:space="preserve"> Commit</w:t>
      </w:r>
      <w:r>
        <w:t>t</w:t>
      </w:r>
      <w:r w:rsidRPr="00C033CB">
        <w:t xml:space="preserve">ees </w:t>
      </w:r>
      <w:r w:rsidRPr="00C033CB">
        <w:sym w:font="Wingdings" w:char="F0E0"/>
      </w:r>
      <w:r w:rsidRPr="00C033CB">
        <w:t xml:space="preserve"> Expand (+) button to the right of Life Insurance and Annuities (A) Committee </w:t>
      </w:r>
      <w:r w:rsidRPr="00C033CB">
        <w:sym w:font="Wingdings" w:char="F0E0"/>
      </w:r>
      <w:r w:rsidRPr="00C033CB">
        <w:t xml:space="preserve"> Life Actuarial (A) Task Force</w:t>
      </w:r>
    </w:p>
    <w:p w14:paraId="2196245A" w14:textId="77777777" w:rsidR="009A59EE" w:rsidRPr="00C033CB" w:rsidRDefault="009A59EE" w:rsidP="009A59EE">
      <w:r w:rsidRPr="00C033CB">
        <w:t xml:space="preserve">ESG Exposure documents can be found on the tab labeled “Exposure </w:t>
      </w:r>
      <w:proofErr w:type="gramStart"/>
      <w:r w:rsidRPr="00C033CB">
        <w:t>Drafts</w:t>
      </w:r>
      <w:proofErr w:type="gramEnd"/>
      <w:r w:rsidRPr="00C033CB">
        <w:t>”</w:t>
      </w:r>
    </w:p>
    <w:p w14:paraId="17FD4406" w14:textId="77777777" w:rsidR="009A59EE" w:rsidRPr="00C033CB" w:rsidRDefault="009A59EE" w:rsidP="009A59EE">
      <w:r w:rsidRPr="00C033CB">
        <w:t xml:space="preserve">Some of the reference materials related to the implementation effort for the ESG can be found in the tab labeled “Related </w:t>
      </w:r>
      <w:proofErr w:type="gramStart"/>
      <w:r w:rsidRPr="00C033CB">
        <w:t>Documents</w:t>
      </w:r>
      <w:proofErr w:type="gramEnd"/>
      <w:r w:rsidRPr="00C033CB">
        <w:t>”</w:t>
      </w:r>
    </w:p>
    <w:p w14:paraId="6A275DEA" w14:textId="77777777" w:rsidR="009A59EE" w:rsidRPr="00C033CB" w:rsidRDefault="009A59EE" w:rsidP="009A59EE">
      <w:r w:rsidRPr="004B4523">
        <w:rPr>
          <w:noProof/>
        </w:rPr>
        <w:drawing>
          <wp:inline distT="0" distB="0" distL="0" distR="0" wp14:anchorId="3225B835" wp14:editId="6C18A45D">
            <wp:extent cx="5943600" cy="5594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ABBA5" w14:textId="77777777" w:rsidR="009A59EE" w:rsidRDefault="009A59EE" w:rsidP="009A59EE">
      <w:pPr>
        <w:pStyle w:val="ListParagraph"/>
        <w:spacing w:line="240" w:lineRule="auto"/>
        <w:rPr>
          <w:sz w:val="28"/>
          <w:szCs w:val="28"/>
        </w:rPr>
      </w:pPr>
    </w:p>
    <w:p w14:paraId="650D500D" w14:textId="77777777" w:rsidR="009A59EE" w:rsidRDefault="009A59EE" w:rsidP="009A59EE">
      <w:pPr>
        <w:pStyle w:val="ListParagraph"/>
        <w:spacing w:line="240" w:lineRule="auto"/>
        <w:rPr>
          <w:sz w:val="28"/>
          <w:szCs w:val="28"/>
        </w:rPr>
      </w:pPr>
    </w:p>
    <w:p w14:paraId="4AC4FBE2" w14:textId="77777777" w:rsidR="009A59EE" w:rsidRPr="00767B15" w:rsidRDefault="009A59EE" w:rsidP="009A59EE">
      <w:pPr>
        <w:spacing w:line="240" w:lineRule="auto"/>
        <w:rPr>
          <w:b/>
          <w:bCs/>
          <w:sz w:val="28"/>
          <w:szCs w:val="28"/>
        </w:rPr>
      </w:pPr>
      <w:r w:rsidRPr="00767B15">
        <w:rPr>
          <w:b/>
          <w:bCs/>
          <w:sz w:val="28"/>
          <w:szCs w:val="28"/>
        </w:rPr>
        <w:t>Principle-Based Reserving (PBR) Section on the NAIC’s Website</w:t>
      </w:r>
    </w:p>
    <w:p w14:paraId="01FFF2EF" w14:textId="77777777" w:rsidR="009A59EE" w:rsidRPr="00C033CB" w:rsidRDefault="009A59EE" w:rsidP="009A59EE">
      <w:pPr>
        <w:pStyle w:val="ListParagraph"/>
        <w:spacing w:line="240" w:lineRule="auto"/>
        <w:ind w:left="0"/>
      </w:pPr>
    </w:p>
    <w:p w14:paraId="53176888" w14:textId="221C61FC" w:rsidR="009A59EE" w:rsidRDefault="009A59EE" w:rsidP="009A59EE">
      <w:pPr>
        <w:pStyle w:val="ListParagraph"/>
        <w:spacing w:line="240" w:lineRule="auto"/>
        <w:ind w:left="0"/>
      </w:pPr>
      <w:r w:rsidRPr="00C033CB">
        <w:t xml:space="preserve">Link:  </w:t>
      </w:r>
      <w:hyperlink r:id="rId6" w:history="1">
        <w:r w:rsidR="00DF75F7" w:rsidRPr="00FA281E">
          <w:rPr>
            <w:rStyle w:val="Hyperlink"/>
          </w:rPr>
          <w:t>https://content.naic.org/pbr_data.htm</w:t>
        </w:r>
      </w:hyperlink>
    </w:p>
    <w:p w14:paraId="4411FB9B" w14:textId="77777777" w:rsidR="009A59EE" w:rsidRPr="00C033CB" w:rsidRDefault="009A59EE" w:rsidP="009A59EE">
      <w:pPr>
        <w:spacing w:line="240" w:lineRule="auto"/>
      </w:pPr>
      <w:r w:rsidRPr="00C033CB">
        <w:t xml:space="preserve">Navigation path:  NAIC Home Page </w:t>
      </w:r>
      <w:r w:rsidRPr="00C033CB">
        <w:sym w:font="Wingdings" w:char="F0E0"/>
      </w:r>
      <w:r w:rsidRPr="00C033CB">
        <w:t xml:space="preserve"> Industry </w:t>
      </w:r>
      <w:r w:rsidRPr="00C033CB">
        <w:sym w:font="Wingdings" w:char="F0E0"/>
      </w:r>
      <w:r w:rsidRPr="00C033CB">
        <w:t xml:space="preserve"> click in the box for Principle-Based Reserving (PBR) </w:t>
      </w:r>
      <w:r w:rsidRPr="00C033CB">
        <w:sym w:font="Wingdings" w:char="F0E0"/>
      </w:r>
      <w:r w:rsidRPr="00C033CB">
        <w:t xml:space="preserve"> scroll down to the Economic Scenarios section</w:t>
      </w:r>
    </w:p>
    <w:p w14:paraId="00EE3DC2" w14:textId="77777777" w:rsidR="009A59EE" w:rsidRDefault="009A59EE" w:rsidP="009A59E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8667F32" wp14:editId="5F2A5AEF">
            <wp:extent cx="2642980" cy="359778"/>
            <wp:effectExtent l="0" t="0" r="508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6425" cy="36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3E3CA" w14:textId="77777777" w:rsidR="009A59EE" w:rsidRDefault="009A59EE" w:rsidP="009A59EE">
      <w:bookmarkStart w:id="0" w:name="_Hlk61617779"/>
      <w:r>
        <w:t>Clicking on the</w:t>
      </w:r>
      <w:r w:rsidRPr="00C033CB">
        <w:t xml:space="preserve"> link</w:t>
      </w:r>
      <w:r>
        <w:t xml:space="preserve"> labeled “Economic Scenarios, Tools, Training Materials, and Documentation” will take you to the ESG landing page on Conning’s website.  </w:t>
      </w:r>
      <w:bookmarkEnd w:id="0"/>
      <w:r>
        <w:t>Related files, including files for the ESG Exposures, can be found on the landing page.</w:t>
      </w:r>
    </w:p>
    <w:p w14:paraId="4C068B95" w14:textId="77777777" w:rsidR="009A59EE" w:rsidRDefault="009A59EE" w:rsidP="009A59EE">
      <w:pPr>
        <w:rPr>
          <w:sz w:val="28"/>
          <w:szCs w:val="28"/>
        </w:rPr>
      </w:pPr>
    </w:p>
    <w:p w14:paraId="3C245884" w14:textId="77777777" w:rsidR="00910BBE" w:rsidRDefault="00910BBE"/>
    <w:sectPr w:rsidR="00910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EE"/>
    <w:rsid w:val="00910BBE"/>
    <w:rsid w:val="009A59EE"/>
    <w:rsid w:val="00DF75F7"/>
    <w:rsid w:val="00FD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1A9F6"/>
  <w15:chartTrackingRefBased/>
  <w15:docId w15:val="{6D7C0093-A6D3-49A8-946F-47D7339B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9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75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ent.naic.org/pbr_data.htm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content.naic.org/cmte_a_latf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O'Neal, Scott</dc:creator>
  <cp:keywords/>
  <dc:description/>
  <cp:lastModifiedBy>Frasier, Jennifer</cp:lastModifiedBy>
  <cp:revision>3</cp:revision>
  <dcterms:created xsi:type="dcterms:W3CDTF">2021-01-19T21:22:00Z</dcterms:created>
  <dcterms:modified xsi:type="dcterms:W3CDTF">2021-01-20T03:31:00Z</dcterms:modified>
</cp:coreProperties>
</file>